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0B10B6" w14:textId="77777777" w:rsidR="00AD6F65" w:rsidRPr="005306AA" w:rsidRDefault="00AD6F65" w:rsidP="00AD6F65">
      <w:pPr>
        <w:jc w:val="both"/>
        <w:rPr>
          <w:rFonts w:ascii="Century Gothic" w:hAnsi="Century Gothic"/>
          <w:sz w:val="20"/>
          <w:szCs w:val="20"/>
        </w:rPr>
      </w:pPr>
      <w:bookmarkStart w:id="0" w:name="_Hlk136952851"/>
    </w:p>
    <w:p w14:paraId="208CBF08" w14:textId="79ED162D" w:rsidR="00AD6F65" w:rsidRPr="003E58E9" w:rsidRDefault="00211F4A" w:rsidP="00AD6F65">
      <w:pPr>
        <w:jc w:val="center"/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6</w:t>
      </w:r>
      <w:r w:rsidR="00AD6F65" w:rsidRPr="003E58E9">
        <w:rPr>
          <w:rFonts w:ascii="Century Gothic" w:hAnsi="Century Gothic"/>
          <w:b/>
          <w:sz w:val="24"/>
          <w:szCs w:val="24"/>
        </w:rPr>
        <w:t xml:space="preserve"> DE JUNIO DE 202</w:t>
      </w:r>
      <w:r>
        <w:rPr>
          <w:rFonts w:ascii="Century Gothic" w:hAnsi="Century Gothic"/>
          <w:b/>
          <w:sz w:val="24"/>
          <w:szCs w:val="24"/>
        </w:rPr>
        <w:t>5</w:t>
      </w:r>
    </w:p>
    <w:p w14:paraId="52895020" w14:textId="77777777" w:rsidR="00AD6F65" w:rsidRPr="003E58E9" w:rsidRDefault="00AD6F65" w:rsidP="00AD6F65">
      <w:pPr>
        <w:jc w:val="center"/>
        <w:rPr>
          <w:rFonts w:ascii="Century Gothic" w:hAnsi="Century Gothic"/>
          <w:b/>
          <w:sz w:val="24"/>
          <w:szCs w:val="24"/>
        </w:rPr>
      </w:pPr>
      <w:r w:rsidRPr="003E58E9">
        <w:rPr>
          <w:rFonts w:ascii="Century Gothic" w:hAnsi="Century Gothic"/>
          <w:b/>
          <w:sz w:val="24"/>
          <w:szCs w:val="24"/>
        </w:rPr>
        <w:t>TIEMPO: 2:30 h</w:t>
      </w:r>
    </w:p>
    <w:p w14:paraId="75A25860" w14:textId="77777777" w:rsidR="0024298D" w:rsidRPr="005306AA" w:rsidRDefault="0024298D" w:rsidP="0024298D">
      <w:pPr>
        <w:jc w:val="both"/>
        <w:rPr>
          <w:rFonts w:ascii="Century Gothic" w:hAnsi="Century Gothic"/>
          <w:sz w:val="20"/>
          <w:szCs w:val="20"/>
        </w:rPr>
      </w:pPr>
    </w:p>
    <w:p w14:paraId="70255288" w14:textId="77777777" w:rsidR="0024298D" w:rsidRPr="005306AA" w:rsidRDefault="0024298D" w:rsidP="0024298D">
      <w:pPr>
        <w:jc w:val="both"/>
        <w:rPr>
          <w:rFonts w:ascii="Century Gothic" w:hAnsi="Century Gothic"/>
          <w:sz w:val="20"/>
          <w:szCs w:val="20"/>
        </w:rPr>
      </w:pPr>
    </w:p>
    <w:p w14:paraId="62DC2EC1" w14:textId="77777777" w:rsidR="0024298D" w:rsidRPr="005306AA" w:rsidRDefault="0024298D" w:rsidP="0024298D">
      <w:pPr>
        <w:jc w:val="both"/>
        <w:rPr>
          <w:rFonts w:ascii="Century Gothic" w:hAnsi="Century Gothic"/>
          <w:sz w:val="20"/>
          <w:szCs w:val="20"/>
        </w:rPr>
      </w:pPr>
    </w:p>
    <w:p w14:paraId="33FA8BFD" w14:textId="77777777" w:rsidR="0024298D" w:rsidRPr="005306AA" w:rsidRDefault="0024298D" w:rsidP="0024298D">
      <w:pPr>
        <w:jc w:val="center"/>
        <w:rPr>
          <w:rFonts w:ascii="Century Gothic" w:eastAsia="Times New Roman" w:hAnsi="Century Gothic" w:cs="Times New Roman"/>
          <w:color w:val="006666"/>
          <w:sz w:val="60"/>
          <w:szCs w:val="60"/>
          <w:lang w:eastAsia="es-ES"/>
        </w:rPr>
      </w:pPr>
      <w:r>
        <w:rPr>
          <w:rFonts w:ascii="Century Gothic" w:eastAsia="Times New Roman" w:hAnsi="Century Gothic" w:cs="Times New Roman"/>
          <w:b/>
          <w:bCs/>
          <w:color w:val="006666"/>
          <w:sz w:val="60"/>
          <w:szCs w:val="60"/>
          <w:lang w:eastAsia="es-ES"/>
        </w:rPr>
        <w:t>PROCESOS GEOMORFOLÓGICOS</w:t>
      </w:r>
    </w:p>
    <w:p w14:paraId="00EB880F" w14:textId="77777777" w:rsidR="0024298D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66CF52C1" w14:textId="77777777" w:rsidR="0024298D" w:rsidRPr="005306AA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7039AA54" w14:textId="77777777" w:rsidR="00072BF8" w:rsidRPr="005306AA" w:rsidRDefault="00072BF8" w:rsidP="00072BF8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tbl>
      <w:tblPr>
        <w:tblStyle w:val="Tablaconcuadrcula"/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635"/>
        <w:gridCol w:w="212"/>
        <w:gridCol w:w="392"/>
        <w:gridCol w:w="32"/>
        <w:gridCol w:w="424"/>
        <w:gridCol w:w="211"/>
        <w:gridCol w:w="572"/>
        <w:gridCol w:w="64"/>
        <w:gridCol w:w="636"/>
        <w:gridCol w:w="212"/>
        <w:gridCol w:w="423"/>
        <w:gridCol w:w="32"/>
        <w:gridCol w:w="392"/>
        <w:gridCol w:w="212"/>
        <w:gridCol w:w="636"/>
        <w:gridCol w:w="1276"/>
      </w:tblGrid>
      <w:tr w:rsidR="00072BF8" w14:paraId="378D4763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6666"/>
            <w:vAlign w:val="center"/>
          </w:tcPr>
          <w:p w14:paraId="6F484ADB" w14:textId="77777777" w:rsidR="00072BF8" w:rsidRPr="000C3AB2" w:rsidRDefault="00072BF8" w:rsidP="00837454">
            <w:pPr>
              <w:jc w:val="center"/>
              <w:rPr>
                <w:rFonts w:ascii="Century Gothic" w:eastAsia="Times New Roman" w:hAnsi="Century Gothic" w:cs="Times New Roman"/>
                <w:b/>
                <w:color w:val="FFFFFF" w:themeColor="background1"/>
                <w:sz w:val="20"/>
                <w:szCs w:val="20"/>
                <w:lang w:eastAsia="es-ES"/>
              </w:rPr>
            </w:pPr>
            <w:r w:rsidRPr="000C3AB2">
              <w:rPr>
                <w:rFonts w:ascii="Century Gothic" w:eastAsia="Times New Roman" w:hAnsi="Century Gothic" w:cs="Times New Roman"/>
                <w:b/>
                <w:color w:val="FFFFFF" w:themeColor="background1"/>
                <w:sz w:val="20"/>
                <w:szCs w:val="20"/>
                <w:lang w:eastAsia="es-ES"/>
              </w:rPr>
              <w:t>Apartados</w:t>
            </w:r>
          </w:p>
        </w:tc>
        <w:tc>
          <w:tcPr>
            <w:tcW w:w="12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6666"/>
            <w:vAlign w:val="center"/>
          </w:tcPr>
          <w:p w14:paraId="436C9497" w14:textId="77777777" w:rsidR="00072BF8" w:rsidRPr="000C3AB2" w:rsidRDefault="00072BF8" w:rsidP="00837454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0C3AB2">
              <w:rPr>
                <w:rFonts w:ascii="Century Gothic" w:eastAsia="Times New Roman" w:hAnsi="Century Gothic" w:cs="Times New Roman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  <w:t>Total</w:t>
            </w:r>
          </w:p>
        </w:tc>
      </w:tr>
      <w:tr w:rsidR="00072BF8" w14:paraId="4834DC99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tcBorders>
              <w:top w:val="single" w:sz="4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41F87556" w14:textId="36988DC8" w:rsidR="00072BF8" w:rsidRPr="00C73E5E" w:rsidRDefault="00072BF8" w:rsidP="00837454">
            <w:pPr>
              <w:rPr>
                <w:rFonts w:ascii="Century Gothic" w:eastAsia="Times New Roman" w:hAnsi="Century Gothic" w:cs="Times New Roman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C73E5E">
              <w:rPr>
                <w:rFonts w:ascii="Century Gothic" w:eastAsia="Times New Roman" w:hAnsi="Century Gothic" w:cs="Times New Roman"/>
                <w:b/>
                <w:color w:val="FFFFFF" w:themeColor="background1"/>
                <w:sz w:val="20"/>
                <w:szCs w:val="20"/>
                <w:lang w:eastAsia="es-ES"/>
              </w:rPr>
              <w:t xml:space="preserve">PARTE 1. Teoría 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(hasta</w:t>
            </w:r>
            <w:r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 xml:space="preserve"> 4</w:t>
            </w:r>
            <w:r w:rsidR="00EE4D59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,5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 xml:space="preserve"> punto</w:t>
            </w:r>
            <w:r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s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)</w:t>
            </w:r>
          </w:p>
        </w:tc>
        <w:tc>
          <w:tcPr>
            <w:tcW w:w="1276" w:type="dxa"/>
            <w:tcBorders>
              <w:top w:val="single" w:sz="4" w:space="0" w:color="FFFFFF" w:themeColor="background1"/>
            </w:tcBorders>
            <w:shd w:val="clear" w:color="auto" w:fill="auto"/>
            <w:vAlign w:val="center"/>
          </w:tcPr>
          <w:p w14:paraId="73BA2BF2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0B6FD98D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F2F2F2" w:themeFill="background1" w:themeFillShade="F2"/>
            <w:vAlign w:val="center"/>
          </w:tcPr>
          <w:p w14:paraId="2EFFB2D3" w14:textId="77777777" w:rsidR="00072BF8" w:rsidRPr="00EA3C40" w:rsidRDefault="00072BF8" w:rsidP="00072BF8">
            <w:pPr>
              <w:pStyle w:val="Prrafodelista"/>
              <w:numPr>
                <w:ilvl w:val="1"/>
                <w:numId w:val="2"/>
              </w:numP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 xml:space="preserve">Test </w:t>
            </w:r>
            <w:r w:rsidRPr="00EA3C40">
              <w:rPr>
                <w:rFonts w:ascii="Century Gothic" w:eastAsia="Times New Roman" w:hAnsi="Century Gothic" w:cs="Times New Roman"/>
                <w:bCs/>
                <w:color w:val="006666"/>
                <w:sz w:val="20"/>
                <w:szCs w:val="20"/>
                <w:lang w:eastAsia="es-ES"/>
              </w:rPr>
              <w:t>(hasta 1 punto)</w:t>
            </w:r>
          </w:p>
        </w:tc>
        <w:tc>
          <w:tcPr>
            <w:tcW w:w="1276" w:type="dxa"/>
            <w:vMerge w:val="restart"/>
            <w:vAlign w:val="center"/>
          </w:tcPr>
          <w:p w14:paraId="227C08F1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4A6F60E5" w14:textId="77777777" w:rsidTr="00837454">
        <w:trPr>
          <w:cantSplit/>
          <w:trHeight w:val="454"/>
          <w:jc w:val="center"/>
        </w:trPr>
        <w:tc>
          <w:tcPr>
            <w:tcW w:w="1239" w:type="dxa"/>
            <w:gridSpan w:val="3"/>
            <w:vAlign w:val="center"/>
          </w:tcPr>
          <w:p w14:paraId="5CF99B16" w14:textId="77777777" w:rsidR="00072BF8" w:rsidRPr="006915FD" w:rsidRDefault="00072BF8" w:rsidP="00837454">
            <w:pP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Correctas</w:t>
            </w:r>
          </w:p>
        </w:tc>
        <w:tc>
          <w:tcPr>
            <w:tcW w:w="1239" w:type="dxa"/>
            <w:gridSpan w:val="4"/>
            <w:vAlign w:val="center"/>
          </w:tcPr>
          <w:p w14:paraId="6EBF82EA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367" w:type="dxa"/>
            <w:gridSpan w:val="5"/>
            <w:vAlign w:val="center"/>
          </w:tcPr>
          <w:p w14:paraId="440E48BD" w14:textId="77777777" w:rsidR="00072BF8" w:rsidRPr="006915FD" w:rsidRDefault="00072BF8" w:rsidP="00837454">
            <w:pP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Incorrectas</w:t>
            </w:r>
          </w:p>
        </w:tc>
        <w:tc>
          <w:tcPr>
            <w:tcW w:w="1240" w:type="dxa"/>
            <w:gridSpan w:val="3"/>
            <w:vAlign w:val="center"/>
          </w:tcPr>
          <w:p w14:paraId="73094CB4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Merge/>
            <w:vAlign w:val="center"/>
          </w:tcPr>
          <w:p w14:paraId="46D0919F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431AA1A4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F2F2F2" w:themeFill="background1" w:themeFillShade="F2"/>
            <w:vAlign w:val="center"/>
          </w:tcPr>
          <w:p w14:paraId="2DE50CC1" w14:textId="77777777" w:rsidR="00072BF8" w:rsidRPr="00EA3C40" w:rsidRDefault="00072BF8" w:rsidP="00072BF8">
            <w:pPr>
              <w:pStyle w:val="Prrafodelista"/>
              <w:numPr>
                <w:ilvl w:val="1"/>
                <w:numId w:val="2"/>
              </w:numPr>
              <w:jc w:val="both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Definiciones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 xml:space="preserve"> </w:t>
            </w:r>
            <w:r w:rsidRPr="00EA3C40">
              <w:rPr>
                <w:rFonts w:ascii="Century Gothic" w:eastAsia="Times New Roman" w:hAnsi="Century Gothic" w:cs="Times New Roman"/>
                <w:bCs/>
                <w:color w:val="006666"/>
                <w:sz w:val="20"/>
                <w:szCs w:val="20"/>
                <w:lang w:eastAsia="es-ES"/>
              </w:rPr>
              <w:t>(hasta 1 punto)</w:t>
            </w:r>
          </w:p>
        </w:tc>
        <w:tc>
          <w:tcPr>
            <w:tcW w:w="1276" w:type="dxa"/>
            <w:vMerge w:val="restart"/>
            <w:vAlign w:val="center"/>
          </w:tcPr>
          <w:p w14:paraId="4727209A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7F652419" w14:textId="77777777" w:rsidTr="00837454">
        <w:trPr>
          <w:cantSplit/>
          <w:trHeight w:val="454"/>
          <w:jc w:val="center"/>
        </w:trPr>
        <w:tc>
          <w:tcPr>
            <w:tcW w:w="1239" w:type="dxa"/>
            <w:gridSpan w:val="3"/>
            <w:vAlign w:val="center"/>
          </w:tcPr>
          <w:p w14:paraId="6FB7E76B" w14:textId="77777777" w:rsidR="00072BF8" w:rsidRPr="006915FD" w:rsidRDefault="00072BF8" w:rsidP="00837454">
            <w:pP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Correctas</w:t>
            </w:r>
          </w:p>
        </w:tc>
        <w:tc>
          <w:tcPr>
            <w:tcW w:w="1239" w:type="dxa"/>
            <w:gridSpan w:val="4"/>
            <w:vAlign w:val="center"/>
          </w:tcPr>
          <w:p w14:paraId="7D35E1B6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367" w:type="dxa"/>
            <w:gridSpan w:val="5"/>
            <w:vAlign w:val="center"/>
          </w:tcPr>
          <w:p w14:paraId="17210E69" w14:textId="77777777" w:rsidR="00072BF8" w:rsidRPr="006915FD" w:rsidRDefault="00072BF8" w:rsidP="00837454">
            <w:pP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Incorrectas</w:t>
            </w:r>
          </w:p>
        </w:tc>
        <w:tc>
          <w:tcPr>
            <w:tcW w:w="1240" w:type="dxa"/>
            <w:gridSpan w:val="3"/>
            <w:vAlign w:val="center"/>
          </w:tcPr>
          <w:p w14:paraId="6A329F65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Merge/>
            <w:vAlign w:val="center"/>
          </w:tcPr>
          <w:p w14:paraId="3319C9F2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42BE5505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F2F2F2" w:themeFill="background1" w:themeFillShade="F2"/>
            <w:vAlign w:val="center"/>
          </w:tcPr>
          <w:p w14:paraId="6626D575" w14:textId="42DF66F1" w:rsidR="00072BF8" w:rsidRDefault="00072BF8" w:rsidP="00837454">
            <w:pPr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1.3.</w:t>
            </w:r>
            <w:r w:rsidRPr="006915FD"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 xml:space="preserve"> </w:t>
            </w: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 xml:space="preserve">Sobre procesos </w:t>
            </w:r>
            <w:r w:rsidRPr="00EA3C40">
              <w:rPr>
                <w:rFonts w:ascii="Century Gothic" w:eastAsia="Times New Roman" w:hAnsi="Century Gothic" w:cs="Times New Roman"/>
                <w:bCs/>
                <w:color w:val="006666"/>
                <w:sz w:val="20"/>
                <w:szCs w:val="20"/>
                <w:lang w:eastAsia="es-ES"/>
              </w:rPr>
              <w:t>(hasta 2</w:t>
            </w:r>
            <w:r w:rsidR="00922183">
              <w:rPr>
                <w:rFonts w:ascii="Century Gothic" w:eastAsia="Times New Roman" w:hAnsi="Century Gothic" w:cs="Times New Roman"/>
                <w:bCs/>
                <w:color w:val="006666"/>
                <w:sz w:val="20"/>
                <w:szCs w:val="20"/>
                <w:lang w:eastAsia="es-ES"/>
              </w:rPr>
              <w:t>,5</w:t>
            </w:r>
            <w:r w:rsidRPr="00EA3C40">
              <w:rPr>
                <w:rFonts w:ascii="Century Gothic" w:eastAsia="Times New Roman" w:hAnsi="Century Gothic" w:cs="Times New Roman"/>
                <w:bCs/>
                <w:color w:val="006666"/>
                <w:sz w:val="20"/>
                <w:szCs w:val="20"/>
                <w:lang w:eastAsia="es-ES"/>
              </w:rPr>
              <w:t xml:space="preserve"> puntos)</w:t>
            </w:r>
          </w:p>
        </w:tc>
        <w:tc>
          <w:tcPr>
            <w:tcW w:w="1276" w:type="dxa"/>
            <w:vMerge w:val="restart"/>
            <w:vAlign w:val="center"/>
          </w:tcPr>
          <w:p w14:paraId="7AD7C570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072BF8" w14:paraId="4666ADCD" w14:textId="77777777" w:rsidTr="00837454">
        <w:trPr>
          <w:cantSplit/>
          <w:trHeight w:val="454"/>
          <w:jc w:val="center"/>
        </w:trPr>
        <w:tc>
          <w:tcPr>
            <w:tcW w:w="847" w:type="dxa"/>
            <w:gridSpan w:val="2"/>
            <w:vAlign w:val="center"/>
          </w:tcPr>
          <w:p w14:paraId="1AD07A0F" w14:textId="77777777" w:rsidR="00072BF8" w:rsidRPr="00EA3C40" w:rsidRDefault="00072BF8" w:rsidP="00837454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1.3.1.</w:t>
            </w:r>
          </w:p>
        </w:tc>
        <w:tc>
          <w:tcPr>
            <w:tcW w:w="848" w:type="dxa"/>
            <w:gridSpan w:val="3"/>
            <w:vAlign w:val="center"/>
          </w:tcPr>
          <w:p w14:paraId="4AE751BD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847" w:type="dxa"/>
            <w:gridSpan w:val="3"/>
            <w:vAlign w:val="center"/>
          </w:tcPr>
          <w:p w14:paraId="273793A8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1.3.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</w:t>
            </w: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848" w:type="dxa"/>
            <w:gridSpan w:val="2"/>
            <w:vAlign w:val="center"/>
          </w:tcPr>
          <w:p w14:paraId="1A285F43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847" w:type="dxa"/>
            <w:gridSpan w:val="3"/>
            <w:vAlign w:val="center"/>
          </w:tcPr>
          <w:p w14:paraId="19DB4EE8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1.3.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3</w:t>
            </w: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848" w:type="dxa"/>
            <w:gridSpan w:val="2"/>
            <w:vAlign w:val="center"/>
          </w:tcPr>
          <w:p w14:paraId="0D6ECB4A" w14:textId="77777777" w:rsidR="00072BF8" w:rsidRPr="00ED18B2" w:rsidRDefault="00072BF8" w:rsidP="00837454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Merge/>
            <w:vAlign w:val="center"/>
          </w:tcPr>
          <w:p w14:paraId="6E79816A" w14:textId="77777777" w:rsidR="00072BF8" w:rsidRDefault="00072BF8" w:rsidP="00837454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16341B0F" w14:textId="77777777" w:rsidTr="00837454">
        <w:trPr>
          <w:cantSplit/>
          <w:trHeight w:val="454"/>
          <w:jc w:val="center"/>
        </w:trPr>
        <w:tc>
          <w:tcPr>
            <w:tcW w:w="847" w:type="dxa"/>
            <w:gridSpan w:val="2"/>
            <w:vAlign w:val="center"/>
          </w:tcPr>
          <w:p w14:paraId="7252EB33" w14:textId="2CD5D949" w:rsidR="00EE4D59" w:rsidRPr="00EA3C40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1.3.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4</w:t>
            </w: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848" w:type="dxa"/>
            <w:gridSpan w:val="3"/>
            <w:vAlign w:val="center"/>
          </w:tcPr>
          <w:p w14:paraId="7215E95A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847" w:type="dxa"/>
            <w:gridSpan w:val="3"/>
            <w:vAlign w:val="center"/>
          </w:tcPr>
          <w:p w14:paraId="4DA61C34" w14:textId="16A83188" w:rsidR="00EE4D59" w:rsidRPr="00EA3C40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1.3.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5</w:t>
            </w:r>
            <w:r w:rsidRPr="00EA3C40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848" w:type="dxa"/>
            <w:gridSpan w:val="2"/>
            <w:vAlign w:val="center"/>
          </w:tcPr>
          <w:p w14:paraId="7894D021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847" w:type="dxa"/>
            <w:gridSpan w:val="3"/>
            <w:vAlign w:val="center"/>
          </w:tcPr>
          <w:p w14:paraId="000168A5" w14:textId="77777777" w:rsidR="00EE4D59" w:rsidRPr="00EA3C40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</w:p>
        </w:tc>
        <w:tc>
          <w:tcPr>
            <w:tcW w:w="848" w:type="dxa"/>
            <w:gridSpan w:val="2"/>
            <w:vAlign w:val="center"/>
          </w:tcPr>
          <w:p w14:paraId="51182FB9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Align w:val="center"/>
          </w:tcPr>
          <w:p w14:paraId="27EBA560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72B849D7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7F7F7F" w:themeFill="text1" w:themeFillTint="80"/>
            <w:vAlign w:val="center"/>
          </w:tcPr>
          <w:p w14:paraId="6C2679B2" w14:textId="77777777" w:rsidR="00EE4D59" w:rsidRPr="00C73E5E" w:rsidRDefault="00EE4D59" w:rsidP="00EE4D59">
            <w:pPr>
              <w:rPr>
                <w:rFonts w:ascii="Century Gothic" w:eastAsia="Times New Roman" w:hAnsi="Century Gothic" w:cs="Times New Roman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C73E5E">
              <w:rPr>
                <w:rFonts w:ascii="Century Gothic" w:eastAsia="Times New Roman" w:hAnsi="Century Gothic" w:cs="Times New Roman"/>
                <w:b/>
                <w:color w:val="FFFFFF" w:themeColor="background1"/>
                <w:sz w:val="20"/>
                <w:szCs w:val="20"/>
                <w:lang w:eastAsia="es-ES"/>
              </w:rPr>
              <w:t xml:space="preserve">PARTE 2. Morfologías y procesos 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(hasta 3 puntos)</w:t>
            </w:r>
          </w:p>
        </w:tc>
        <w:tc>
          <w:tcPr>
            <w:tcW w:w="1276" w:type="dxa"/>
            <w:vAlign w:val="center"/>
          </w:tcPr>
          <w:p w14:paraId="1B1794E8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71D86C5B" w14:textId="77777777" w:rsidTr="00837454">
        <w:trPr>
          <w:cantSplit/>
          <w:trHeight w:val="454"/>
          <w:jc w:val="center"/>
        </w:trPr>
        <w:tc>
          <w:tcPr>
            <w:tcW w:w="635" w:type="dxa"/>
            <w:vAlign w:val="center"/>
          </w:tcPr>
          <w:p w14:paraId="22F5BAD6" w14:textId="77777777" w:rsidR="00EE4D59" w:rsidRPr="00E7647A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</w:pP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2.1.</w:t>
            </w:r>
          </w:p>
        </w:tc>
        <w:tc>
          <w:tcPr>
            <w:tcW w:w="636" w:type="dxa"/>
            <w:gridSpan w:val="3"/>
            <w:vAlign w:val="center"/>
          </w:tcPr>
          <w:p w14:paraId="480D75CA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635" w:type="dxa"/>
            <w:gridSpan w:val="2"/>
            <w:vAlign w:val="center"/>
          </w:tcPr>
          <w:p w14:paraId="476C9C40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</w:t>
            </w: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636" w:type="dxa"/>
            <w:gridSpan w:val="2"/>
            <w:vAlign w:val="center"/>
          </w:tcPr>
          <w:p w14:paraId="2CB3233C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636" w:type="dxa"/>
            <w:vAlign w:val="center"/>
          </w:tcPr>
          <w:p w14:paraId="6F5B826C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3</w:t>
            </w: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635" w:type="dxa"/>
            <w:gridSpan w:val="2"/>
            <w:vAlign w:val="center"/>
          </w:tcPr>
          <w:p w14:paraId="24A749F8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636" w:type="dxa"/>
            <w:gridSpan w:val="3"/>
            <w:vAlign w:val="center"/>
          </w:tcPr>
          <w:p w14:paraId="40CD75C0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2.</w:t>
            </w:r>
            <w:r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4</w:t>
            </w:r>
            <w:r w:rsidRPr="00E7647A">
              <w:rPr>
                <w:rFonts w:ascii="Century Gothic" w:eastAsia="Times New Roman" w:hAnsi="Century Gothic" w:cs="Times New Roman"/>
                <w:b/>
                <w:bCs/>
                <w:color w:val="006666"/>
                <w:sz w:val="20"/>
                <w:szCs w:val="20"/>
                <w:lang w:eastAsia="es-ES"/>
              </w:rPr>
              <w:t>.</w:t>
            </w:r>
          </w:p>
        </w:tc>
        <w:tc>
          <w:tcPr>
            <w:tcW w:w="636" w:type="dxa"/>
            <w:vAlign w:val="center"/>
          </w:tcPr>
          <w:p w14:paraId="252B2B9B" w14:textId="77777777" w:rsidR="00EE4D59" w:rsidRPr="00ED18B2" w:rsidRDefault="00EE4D59" w:rsidP="00EE4D59">
            <w:pPr>
              <w:jc w:val="center"/>
              <w:rPr>
                <w:rFonts w:ascii="Century Gothic" w:eastAsia="Times New Roman" w:hAnsi="Century Gothic" w:cs="Times New Roman"/>
                <w:bCs/>
                <w:color w:val="000000" w:themeColor="text1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Align w:val="center"/>
          </w:tcPr>
          <w:p w14:paraId="04349F85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02954FEB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7F7F7F" w:themeFill="text1" w:themeFillTint="80"/>
            <w:vAlign w:val="center"/>
          </w:tcPr>
          <w:p w14:paraId="16C1E45C" w14:textId="24BB11BF" w:rsidR="00EE4D59" w:rsidRPr="00C73E5E" w:rsidRDefault="00EE4D59" w:rsidP="00EE4D59">
            <w:pPr>
              <w:rPr>
                <w:rFonts w:ascii="Century Gothic" w:eastAsia="Times New Roman" w:hAnsi="Century Gothic" w:cs="Times New Roman"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C73E5E">
              <w:rPr>
                <w:rFonts w:ascii="Century Gothic" w:eastAsia="Times New Roman" w:hAnsi="Century Gothic" w:cs="Times New Roman"/>
                <w:b/>
                <w:color w:val="FFFFFF" w:themeColor="background1"/>
                <w:sz w:val="20"/>
                <w:szCs w:val="20"/>
                <w:lang w:eastAsia="es-ES"/>
              </w:rPr>
              <w:t xml:space="preserve">PARTE 3. Interpretación 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 xml:space="preserve">(hasta </w:t>
            </w:r>
            <w:r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 xml:space="preserve">2,5 </w:t>
            </w:r>
            <w:r w:rsidRPr="00C73E5E">
              <w:rPr>
                <w:rFonts w:ascii="Century Gothic" w:eastAsia="Times New Roman" w:hAnsi="Century Gothic" w:cs="Times New Roman"/>
                <w:bCs/>
                <w:color w:val="FFFFFF" w:themeColor="background1"/>
                <w:sz w:val="20"/>
                <w:szCs w:val="20"/>
                <w:lang w:eastAsia="es-ES"/>
              </w:rPr>
              <w:t>puntos)</w:t>
            </w:r>
          </w:p>
        </w:tc>
        <w:tc>
          <w:tcPr>
            <w:tcW w:w="1276" w:type="dxa"/>
            <w:vAlign w:val="center"/>
          </w:tcPr>
          <w:p w14:paraId="2762564B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45E49AFC" w14:textId="77777777" w:rsidTr="00837454">
        <w:trPr>
          <w:cantSplit/>
          <w:trHeight w:val="454"/>
          <w:jc w:val="center"/>
        </w:trPr>
        <w:tc>
          <w:tcPr>
            <w:tcW w:w="1271" w:type="dxa"/>
            <w:gridSpan w:val="4"/>
            <w:vAlign w:val="center"/>
          </w:tcPr>
          <w:p w14:paraId="3527A797" w14:textId="77777777" w:rsidR="00EE4D59" w:rsidRPr="006915FD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3.1.</w:t>
            </w:r>
          </w:p>
        </w:tc>
        <w:tc>
          <w:tcPr>
            <w:tcW w:w="1271" w:type="dxa"/>
            <w:gridSpan w:val="4"/>
            <w:vAlign w:val="center"/>
          </w:tcPr>
          <w:p w14:paraId="4D550EB2" w14:textId="77777777" w:rsidR="00EE4D59" w:rsidRPr="006915FD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</w:p>
        </w:tc>
        <w:tc>
          <w:tcPr>
            <w:tcW w:w="1271" w:type="dxa"/>
            <w:gridSpan w:val="3"/>
            <w:vAlign w:val="center"/>
          </w:tcPr>
          <w:p w14:paraId="53218E0B" w14:textId="77777777" w:rsidR="00EE4D59" w:rsidRPr="006915FD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  <w:r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  <w:t>3.2.</w:t>
            </w:r>
          </w:p>
        </w:tc>
        <w:tc>
          <w:tcPr>
            <w:tcW w:w="1272" w:type="dxa"/>
            <w:gridSpan w:val="4"/>
            <w:vAlign w:val="center"/>
          </w:tcPr>
          <w:p w14:paraId="49530B7F" w14:textId="77777777" w:rsidR="00EE4D59" w:rsidRPr="006915FD" w:rsidRDefault="00EE4D59" w:rsidP="00EE4D59">
            <w:pPr>
              <w:jc w:val="center"/>
              <w:rPr>
                <w:rFonts w:ascii="Century Gothic" w:eastAsia="Times New Roman" w:hAnsi="Century Gothic" w:cs="Times New Roman"/>
                <w:b/>
                <w:color w:val="006666"/>
                <w:sz w:val="20"/>
                <w:szCs w:val="20"/>
                <w:lang w:eastAsia="es-ES"/>
              </w:rPr>
            </w:pPr>
          </w:p>
        </w:tc>
        <w:tc>
          <w:tcPr>
            <w:tcW w:w="1276" w:type="dxa"/>
            <w:vAlign w:val="center"/>
          </w:tcPr>
          <w:p w14:paraId="11ECD644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  <w:tr w:rsidR="00EE4D59" w14:paraId="69A4431B" w14:textId="77777777" w:rsidTr="00837454">
        <w:trPr>
          <w:cantSplit/>
          <w:trHeight w:val="454"/>
          <w:jc w:val="center"/>
        </w:trPr>
        <w:tc>
          <w:tcPr>
            <w:tcW w:w="5085" w:type="dxa"/>
            <w:gridSpan w:val="15"/>
            <w:shd w:val="clear" w:color="auto" w:fill="7F7F7F" w:themeFill="text1" w:themeFillTint="80"/>
            <w:vAlign w:val="center"/>
          </w:tcPr>
          <w:p w14:paraId="6E1A9CCC" w14:textId="77777777" w:rsidR="00EE4D59" w:rsidRPr="00C73E5E" w:rsidRDefault="00EE4D59" w:rsidP="00EE4D59">
            <w:pPr>
              <w:rPr>
                <w:rFonts w:ascii="Century Gothic" w:eastAsia="Times New Roman" w:hAnsi="Century Gothic" w:cs="Times New Roman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</w:pPr>
            <w:r w:rsidRPr="00C73E5E">
              <w:rPr>
                <w:rFonts w:ascii="Century Gothic" w:eastAsia="Times New Roman" w:hAnsi="Century Gothic" w:cs="Times New Roman"/>
                <w:b/>
                <w:bCs/>
                <w:color w:val="FFFFFF" w:themeColor="background1"/>
                <w:sz w:val="20"/>
                <w:szCs w:val="20"/>
                <w:lang w:val="es-ES_tradnl" w:eastAsia="es-ES"/>
              </w:rPr>
              <w:t>PUNTUACIÓN FINAL</w:t>
            </w:r>
          </w:p>
        </w:tc>
        <w:tc>
          <w:tcPr>
            <w:tcW w:w="1276" w:type="dxa"/>
            <w:vAlign w:val="center"/>
          </w:tcPr>
          <w:p w14:paraId="0DFE237E" w14:textId="77777777" w:rsidR="00EE4D59" w:rsidRDefault="00EE4D59" w:rsidP="00EE4D59">
            <w:pPr>
              <w:jc w:val="right"/>
              <w:rPr>
                <w:rFonts w:ascii="Century Gothic" w:eastAsia="Times New Roman" w:hAnsi="Century Gothic" w:cs="Times New Roman"/>
                <w:sz w:val="20"/>
                <w:szCs w:val="20"/>
                <w:lang w:val="es-ES_tradnl" w:eastAsia="es-ES"/>
              </w:rPr>
            </w:pPr>
          </w:p>
        </w:tc>
      </w:tr>
    </w:tbl>
    <w:p w14:paraId="5DAF54B3" w14:textId="77777777" w:rsidR="00072BF8" w:rsidRPr="005306AA" w:rsidRDefault="00072BF8" w:rsidP="00072BF8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2A513477" w14:textId="77777777" w:rsidR="00072BF8" w:rsidRDefault="00072BF8" w:rsidP="00072BF8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75A30E72" w14:textId="77777777" w:rsidR="0024298D" w:rsidRPr="005306AA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0B6E1118" w14:textId="77777777" w:rsidR="0024298D" w:rsidRPr="005306AA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18928BEE" w14:textId="77777777" w:rsidR="0024298D" w:rsidRPr="005306AA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490EE481" w14:textId="77777777" w:rsidR="0024298D" w:rsidRPr="005306AA" w:rsidRDefault="0024298D" w:rsidP="0024298D">
      <w:pPr>
        <w:rPr>
          <w:rFonts w:ascii="Century Gothic" w:eastAsia="Times New Roman" w:hAnsi="Century Gothic" w:cs="Times New Roman"/>
          <w:sz w:val="20"/>
          <w:szCs w:val="20"/>
          <w:lang w:val="es-ES_tradnl" w:eastAsia="es-ES"/>
        </w:rPr>
      </w:pPr>
    </w:p>
    <w:p w14:paraId="5B6107CC" w14:textId="6626D899" w:rsidR="0024298D" w:rsidRPr="0038085D" w:rsidRDefault="0024298D" w:rsidP="0024298D">
      <w:pPr>
        <w:jc w:val="both"/>
        <w:rPr>
          <w:rFonts w:ascii="Century Gothic" w:hAnsi="Century Gothic"/>
          <w:b/>
          <w:sz w:val="32"/>
          <w:szCs w:val="32"/>
        </w:rPr>
      </w:pPr>
      <w:r w:rsidRPr="0038085D">
        <w:rPr>
          <w:rFonts w:ascii="Century Gothic" w:hAnsi="Century Gothic"/>
          <w:b/>
          <w:sz w:val="32"/>
          <w:szCs w:val="32"/>
        </w:rPr>
        <w:t>ALUMNO</w:t>
      </w:r>
      <w:r w:rsidR="00EE4D59">
        <w:rPr>
          <w:rFonts w:ascii="Century Gothic" w:hAnsi="Century Gothic"/>
          <w:b/>
          <w:sz w:val="32"/>
          <w:szCs w:val="32"/>
        </w:rPr>
        <w:t>/A</w:t>
      </w:r>
      <w:r w:rsidRPr="0038085D">
        <w:rPr>
          <w:rFonts w:ascii="Century Gothic" w:hAnsi="Century Gothic"/>
          <w:b/>
          <w:sz w:val="32"/>
          <w:szCs w:val="32"/>
        </w:rPr>
        <w:t xml:space="preserve">: </w:t>
      </w:r>
    </w:p>
    <w:bookmarkEnd w:id="0"/>
    <w:p w14:paraId="7B19ED7F" w14:textId="62B196E4" w:rsidR="0037795B" w:rsidRDefault="0037795B" w:rsidP="0038085D">
      <w:pPr>
        <w:spacing w:line="240" w:lineRule="auto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48399776" w14:textId="6E943490" w:rsidR="00F3251B" w:rsidRPr="00A036A3" w:rsidRDefault="00F3251B" w:rsidP="00F3251B">
      <w:pPr>
        <w:rPr>
          <w:rFonts w:ascii="Century Gothic" w:hAnsi="Century Gothic"/>
          <w:b/>
          <w:color w:val="006666"/>
          <w:sz w:val="24"/>
          <w:szCs w:val="24"/>
        </w:rPr>
      </w:pPr>
      <w:r w:rsidRPr="00A036A3">
        <w:rPr>
          <w:rFonts w:ascii="Century Gothic" w:hAnsi="Century Gothic"/>
          <w:b/>
          <w:color w:val="006666"/>
          <w:sz w:val="24"/>
          <w:szCs w:val="24"/>
        </w:rPr>
        <w:lastRenderedPageBreak/>
        <w:t>PARTE 1. Te</w:t>
      </w:r>
      <w:r>
        <w:rPr>
          <w:rFonts w:ascii="Century Gothic" w:hAnsi="Century Gothic"/>
          <w:b/>
          <w:color w:val="006666"/>
          <w:sz w:val="24"/>
          <w:szCs w:val="24"/>
        </w:rPr>
        <w:t>oría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(hasta </w:t>
      </w:r>
      <w:r w:rsidR="00EE4D59">
        <w:rPr>
          <w:rFonts w:ascii="Century Gothic" w:hAnsi="Century Gothic"/>
          <w:b/>
          <w:color w:val="006666"/>
          <w:sz w:val="24"/>
          <w:szCs w:val="24"/>
        </w:rPr>
        <w:t>4,5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punto</w:t>
      </w:r>
      <w:r w:rsidR="00EE4D59">
        <w:rPr>
          <w:rFonts w:ascii="Century Gothic" w:hAnsi="Century Gothic"/>
          <w:b/>
          <w:color w:val="006666"/>
          <w:sz w:val="24"/>
          <w:szCs w:val="24"/>
        </w:rPr>
        <w:t>s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>)</w:t>
      </w:r>
    </w:p>
    <w:p w14:paraId="647474F0" w14:textId="77777777" w:rsidR="00F3251B" w:rsidRDefault="00F3251B" w:rsidP="00F3251B">
      <w:pPr>
        <w:jc w:val="both"/>
        <w:rPr>
          <w:rFonts w:ascii="Century Gothic" w:hAnsi="Century Gothic"/>
          <w:sz w:val="20"/>
          <w:szCs w:val="20"/>
        </w:rPr>
      </w:pPr>
    </w:p>
    <w:p w14:paraId="62B70AAE" w14:textId="6D56003A" w:rsidR="00F3251B" w:rsidRPr="00A036A3" w:rsidRDefault="00F3251B" w:rsidP="00F3251B">
      <w:pPr>
        <w:ind w:left="426" w:hanging="426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1.1. </w:t>
      </w:r>
      <w:r w:rsidRPr="00A036A3">
        <w:rPr>
          <w:rFonts w:ascii="Century Gothic" w:hAnsi="Century Gothic"/>
          <w:b/>
          <w:bCs/>
          <w:color w:val="006666"/>
          <w:sz w:val="20"/>
          <w:szCs w:val="20"/>
        </w:rPr>
        <w:t xml:space="preserve">Marca la respuesta correcta, o la que consideres más completa a la pregunta que se plantea. Se </w:t>
      </w:r>
      <w:r w:rsidRPr="00C60F59">
        <w:rPr>
          <w:rFonts w:ascii="Century Gothic" w:hAnsi="Century Gothic"/>
          <w:b/>
          <w:bCs/>
          <w:color w:val="C00000"/>
          <w:sz w:val="20"/>
          <w:szCs w:val="20"/>
        </w:rPr>
        <w:t>restarán 0,1 puntos</w:t>
      </w:r>
      <w:r w:rsidRPr="00A036A3">
        <w:rPr>
          <w:rFonts w:ascii="Century Gothic" w:hAnsi="Century Gothic"/>
          <w:b/>
          <w:bCs/>
          <w:color w:val="006666"/>
          <w:sz w:val="20"/>
          <w:szCs w:val="20"/>
        </w:rPr>
        <w:t xml:space="preserve"> por cada pregunta que </w:t>
      </w:r>
      <w:r w:rsidRPr="00C60F59">
        <w:rPr>
          <w:rFonts w:ascii="Century Gothic" w:hAnsi="Century Gothic"/>
          <w:b/>
          <w:bCs/>
          <w:color w:val="C00000"/>
          <w:sz w:val="20"/>
          <w:szCs w:val="20"/>
        </w:rPr>
        <w:t>no se responda</w:t>
      </w:r>
      <w:r w:rsidRPr="00A036A3">
        <w:rPr>
          <w:rFonts w:ascii="Century Gothic" w:hAnsi="Century Gothic"/>
          <w:b/>
          <w:bCs/>
          <w:color w:val="006666"/>
          <w:sz w:val="20"/>
          <w:szCs w:val="20"/>
        </w:rPr>
        <w:t xml:space="preserve"> o que la contestación sea </w:t>
      </w:r>
      <w:r w:rsidRPr="00C60F59">
        <w:rPr>
          <w:rFonts w:ascii="Century Gothic" w:hAnsi="Century Gothic"/>
          <w:b/>
          <w:bCs/>
          <w:color w:val="C00000"/>
          <w:sz w:val="20"/>
          <w:szCs w:val="20"/>
        </w:rPr>
        <w:t>errónea</w:t>
      </w:r>
      <w:r>
        <w:rPr>
          <w:rFonts w:ascii="Century Gothic" w:hAnsi="Century Gothic" w:cs="Calibri"/>
          <w:b/>
          <w:color w:val="006666"/>
          <w:sz w:val="20"/>
          <w:szCs w:val="20"/>
          <w:lang w:val="es-ES_tradnl"/>
        </w:rPr>
        <w:t xml:space="preserve"> </w:t>
      </w:r>
      <w:r w:rsidRPr="00EA3C40">
        <w:rPr>
          <w:rFonts w:ascii="Century Gothic" w:hAnsi="Century Gothic" w:cs="Calibri"/>
          <w:color w:val="006666"/>
          <w:sz w:val="20"/>
          <w:szCs w:val="20"/>
        </w:rPr>
        <w:t>(hasta 1</w:t>
      </w:r>
      <w:r w:rsidR="00C06708">
        <w:rPr>
          <w:rFonts w:ascii="Century Gothic" w:hAnsi="Century Gothic" w:cs="Calibri"/>
          <w:color w:val="006666"/>
          <w:sz w:val="20"/>
          <w:szCs w:val="20"/>
        </w:rPr>
        <w:t>,0</w:t>
      </w:r>
      <w:r w:rsidRPr="00EA3C40">
        <w:rPr>
          <w:rFonts w:ascii="Century Gothic" w:hAnsi="Century Gothic" w:cs="Calibri"/>
          <w:color w:val="006666"/>
          <w:sz w:val="20"/>
          <w:szCs w:val="20"/>
        </w:rPr>
        <w:t xml:space="preserve"> punto)</w:t>
      </w:r>
      <w:r>
        <w:rPr>
          <w:rFonts w:ascii="Century Gothic" w:hAnsi="Century Gothic" w:cs="Calibri"/>
          <w:color w:val="006666"/>
          <w:sz w:val="20"/>
          <w:szCs w:val="20"/>
        </w:rPr>
        <w:t>.</w:t>
      </w:r>
    </w:p>
    <w:p w14:paraId="232199D7" w14:textId="7F7ABE40" w:rsidR="00F3251B" w:rsidRDefault="00F3251B" w:rsidP="00F3251B">
      <w:pPr>
        <w:pStyle w:val="Prrafodelista"/>
        <w:ind w:left="0"/>
        <w:jc w:val="both"/>
        <w:rPr>
          <w:rFonts w:ascii="Century Gothic" w:hAnsi="Century Gothic"/>
          <w:sz w:val="20"/>
          <w:szCs w:val="20"/>
        </w:rPr>
      </w:pPr>
    </w:p>
    <w:p w14:paraId="5B17A4C5" w14:textId="77777777" w:rsidR="00F3251B" w:rsidRPr="007C1053" w:rsidRDefault="00F3251B" w:rsidP="00F3251B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color w:val="006666"/>
          <w:sz w:val="20"/>
          <w:szCs w:val="20"/>
        </w:rPr>
      </w:pPr>
      <w:r w:rsidRPr="007C1053">
        <w:rPr>
          <w:rFonts w:ascii="Century Gothic" w:hAnsi="Century Gothic"/>
          <w:b/>
          <w:color w:val="006666"/>
          <w:sz w:val="20"/>
          <w:szCs w:val="20"/>
        </w:rPr>
        <w:t>La bioclastia es un tipo de meteorización:</w:t>
      </w:r>
    </w:p>
    <w:p w14:paraId="35190756" w14:textId="77777777" w:rsidR="00F3251B" w:rsidRPr="005154EC" w:rsidRDefault="00F3251B" w:rsidP="00F3251B">
      <w:pPr>
        <w:pStyle w:val="Prrafodelista"/>
        <w:numPr>
          <w:ilvl w:val="0"/>
          <w:numId w:val="5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Biológica producida por las raíces de las plantas en el sustrato rocoso y la actividad de animales.</w:t>
      </w:r>
    </w:p>
    <w:p w14:paraId="1C3B4C0E" w14:textId="77777777" w:rsidR="00F3251B" w:rsidRPr="003D2D72" w:rsidRDefault="00F3251B" w:rsidP="00F3251B">
      <w:pPr>
        <w:pStyle w:val="Prrafodelista"/>
        <w:numPr>
          <w:ilvl w:val="0"/>
          <w:numId w:val="5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bCs/>
          <w:color w:val="000000" w:themeColor="text1"/>
          <w:sz w:val="20"/>
          <w:szCs w:val="20"/>
        </w:rPr>
        <w:t xml:space="preserve">Física o mecánica producida por la actividad biológica en las grietas de las rocas. </w:t>
      </w:r>
    </w:p>
    <w:p w14:paraId="29E17873" w14:textId="77777777" w:rsidR="00F3251B" w:rsidRPr="003D2D72" w:rsidRDefault="00F3251B" w:rsidP="00F3251B">
      <w:pPr>
        <w:pStyle w:val="Prrafodelista"/>
        <w:numPr>
          <w:ilvl w:val="0"/>
          <w:numId w:val="5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Química producida por la hidratación de las rocas.</w:t>
      </w:r>
    </w:p>
    <w:p w14:paraId="49D69291" w14:textId="77777777" w:rsidR="00F3251B" w:rsidRPr="003D2D72" w:rsidRDefault="00F3251B" w:rsidP="00F3251B">
      <w:pPr>
        <w:pStyle w:val="Prrafodelista"/>
        <w:numPr>
          <w:ilvl w:val="0"/>
          <w:numId w:val="5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Física o mecánica producida por el contenido de materia orgánica del suelo.</w:t>
      </w:r>
    </w:p>
    <w:p w14:paraId="43A54B26" w14:textId="77777777" w:rsidR="00F3251B" w:rsidRPr="003D2D72" w:rsidRDefault="00F3251B" w:rsidP="00F3251B">
      <w:pPr>
        <w:pStyle w:val="Prrafodelista"/>
        <w:ind w:left="0"/>
        <w:jc w:val="both"/>
        <w:rPr>
          <w:rFonts w:ascii="Century Gothic" w:hAnsi="Century Gothic"/>
          <w:color w:val="000000" w:themeColor="text1"/>
          <w:sz w:val="20"/>
          <w:szCs w:val="20"/>
        </w:rPr>
      </w:pPr>
      <w:bookmarkStart w:id="1" w:name="_Hlk131506054"/>
    </w:p>
    <w:p w14:paraId="3740BE5B" w14:textId="77777777" w:rsidR="00F3251B" w:rsidRPr="007C1053" w:rsidRDefault="00F3251B" w:rsidP="00F3251B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7C1053">
        <w:rPr>
          <w:rFonts w:ascii="Century Gothic" w:hAnsi="Century Gothic"/>
          <w:b/>
          <w:bCs/>
          <w:color w:val="006666"/>
          <w:sz w:val="20"/>
          <w:szCs w:val="20"/>
        </w:rPr>
        <w:t>El efecto geomorfológico del oleaje:</w:t>
      </w:r>
    </w:p>
    <w:p w14:paraId="49D382D3" w14:textId="77777777" w:rsidR="00F3251B" w:rsidRPr="003D2D72" w:rsidRDefault="00F3251B" w:rsidP="00F3251B">
      <w:pPr>
        <w:pStyle w:val="Prrafodelista"/>
        <w:numPr>
          <w:ilvl w:val="0"/>
          <w:numId w:val="6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Afecta a la zona de ruptura, el transporte y sedimentación de materiales.</w:t>
      </w:r>
    </w:p>
    <w:p w14:paraId="524EA35B" w14:textId="77777777" w:rsidR="00F3251B" w:rsidRPr="003D2D72" w:rsidRDefault="00F3251B" w:rsidP="00F3251B">
      <w:pPr>
        <w:pStyle w:val="Prrafodelista"/>
        <w:numPr>
          <w:ilvl w:val="0"/>
          <w:numId w:val="6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Tiene un accionamiento vertical, donde rompe la ola y el laminar, al retroceder.</w:t>
      </w:r>
    </w:p>
    <w:p w14:paraId="2DDDB792" w14:textId="77777777" w:rsidR="00F3251B" w:rsidRPr="005154EC" w:rsidRDefault="00F3251B" w:rsidP="00F3251B">
      <w:pPr>
        <w:pStyle w:val="Prrafodelista"/>
        <w:numPr>
          <w:ilvl w:val="0"/>
          <w:numId w:val="6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Tiene un</w:t>
      </w: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 xml:space="preserve"> accionamiento vertical, donde rompe la ola; el laminar, al retroceder; en el transporte; y la selección y deposición de materiales.</w:t>
      </w:r>
    </w:p>
    <w:p w14:paraId="2DD829E4" w14:textId="77777777" w:rsidR="00F3251B" w:rsidRPr="003D2D72" w:rsidRDefault="00F3251B" w:rsidP="00F3251B">
      <w:pPr>
        <w:pStyle w:val="Prrafodelista"/>
        <w:numPr>
          <w:ilvl w:val="0"/>
          <w:numId w:val="6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Afecta a la disgregación de material por la energía cinética acumulada por la ola.</w:t>
      </w:r>
    </w:p>
    <w:bookmarkEnd w:id="1"/>
    <w:p w14:paraId="06BB5402" w14:textId="77777777" w:rsidR="00F3251B" w:rsidRPr="003D2D72" w:rsidRDefault="00F3251B" w:rsidP="00F3251B">
      <w:pPr>
        <w:pStyle w:val="Prrafodelista"/>
        <w:ind w:left="0"/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5B927E35" w14:textId="77777777" w:rsidR="00F3251B" w:rsidRPr="007C1053" w:rsidRDefault="00F3251B" w:rsidP="00F3251B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7C1053">
        <w:rPr>
          <w:rFonts w:ascii="Century Gothic" w:hAnsi="Century Gothic"/>
          <w:b/>
          <w:bCs/>
          <w:color w:val="006666"/>
          <w:sz w:val="20"/>
          <w:szCs w:val="20"/>
        </w:rPr>
        <w:t>Para que se desarrolle un sistema dunar en el litoral es necesario:</w:t>
      </w:r>
    </w:p>
    <w:p w14:paraId="1E009AE9" w14:textId="77777777" w:rsidR="00F3251B" w:rsidRPr="005154EC" w:rsidRDefault="00F3251B" w:rsidP="00F3251B">
      <w:pPr>
        <w:pStyle w:val="Prrafodelista"/>
        <w:numPr>
          <w:ilvl w:val="0"/>
          <w:numId w:val="9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Que el movimiento de ruptura de la ola sobre el litoral sea suficientemente intenso.</w:t>
      </w:r>
    </w:p>
    <w:p w14:paraId="35F4D8C9" w14:textId="77777777" w:rsidR="004A1DD4" w:rsidRPr="005154EC" w:rsidRDefault="004A1DD4" w:rsidP="004A1DD4">
      <w:pPr>
        <w:pStyle w:val="Prrafodelista"/>
        <w:numPr>
          <w:ilvl w:val="0"/>
          <w:numId w:val="9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Que la orientación de la playa respecto a los vientos y corrientes marinas sea la adecuada, que haya disponibilidad de material arenoso y viento.</w:t>
      </w:r>
    </w:p>
    <w:p w14:paraId="1843A674" w14:textId="77777777" w:rsidR="00F3251B" w:rsidRPr="003D2D72" w:rsidRDefault="00F3251B" w:rsidP="00F3251B">
      <w:pPr>
        <w:pStyle w:val="Prrafodelista"/>
        <w:numPr>
          <w:ilvl w:val="0"/>
          <w:numId w:val="9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bCs/>
          <w:color w:val="000000" w:themeColor="text1"/>
          <w:sz w:val="20"/>
          <w:szCs w:val="20"/>
        </w:rPr>
        <w:t>Que la arena quede retenida por algún obstáculo.</w:t>
      </w:r>
    </w:p>
    <w:p w14:paraId="445FDBA2" w14:textId="77777777" w:rsidR="00F3251B" w:rsidRPr="003D2D72" w:rsidRDefault="00F3251B" w:rsidP="00F3251B">
      <w:pPr>
        <w:pStyle w:val="Prrafodelista"/>
        <w:numPr>
          <w:ilvl w:val="0"/>
          <w:numId w:val="9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Que las corrientes se desplacen con rozamiento nulo por el fondo marino.</w:t>
      </w:r>
    </w:p>
    <w:p w14:paraId="5DBBBE0E" w14:textId="77777777" w:rsidR="00C06708" w:rsidRPr="003D2D72" w:rsidRDefault="00C06708" w:rsidP="00C06708">
      <w:pPr>
        <w:pStyle w:val="Prrafodelista"/>
        <w:ind w:left="0"/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0676F6C2" w14:textId="77777777" w:rsidR="00C06708" w:rsidRPr="007C1053" w:rsidRDefault="00C06708" w:rsidP="00C06708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7C1053">
        <w:rPr>
          <w:rFonts w:ascii="Century Gothic" w:hAnsi="Century Gothic"/>
          <w:b/>
          <w:bCs/>
          <w:color w:val="006666"/>
          <w:sz w:val="20"/>
          <w:szCs w:val="20"/>
        </w:rPr>
        <w:t>Los grandes cambios climáticos han originado importantes fluctuaciones del nivel del mar, y con ello:</w:t>
      </w:r>
    </w:p>
    <w:p w14:paraId="4D3B856E" w14:textId="77777777" w:rsidR="004A1DD4" w:rsidRPr="003D2D72" w:rsidRDefault="004A1DD4" w:rsidP="004A1DD4">
      <w:pPr>
        <w:pStyle w:val="Prrafodelista"/>
        <w:numPr>
          <w:ilvl w:val="0"/>
          <w:numId w:val="7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3D2D72">
        <w:rPr>
          <w:rFonts w:ascii="Century Gothic" w:hAnsi="Century Gothic"/>
          <w:color w:val="000000" w:themeColor="text1"/>
          <w:sz w:val="20"/>
          <w:szCs w:val="20"/>
        </w:rPr>
        <w:t>La elevación de las zonas periglaciares.</w:t>
      </w:r>
    </w:p>
    <w:p w14:paraId="1CE51186" w14:textId="77777777" w:rsidR="00C06708" w:rsidRPr="005154EC" w:rsidRDefault="00C06708" w:rsidP="00C06708">
      <w:pPr>
        <w:pStyle w:val="Prrafodelista"/>
        <w:numPr>
          <w:ilvl w:val="0"/>
          <w:numId w:val="7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El desarrollo de morfologías derivadas de procesos constructivos.</w:t>
      </w:r>
    </w:p>
    <w:p w14:paraId="1ADDF921" w14:textId="77777777" w:rsidR="00C06708" w:rsidRPr="005154EC" w:rsidRDefault="00C06708" w:rsidP="00C06708">
      <w:pPr>
        <w:pStyle w:val="Prrafodelista"/>
        <w:numPr>
          <w:ilvl w:val="0"/>
          <w:numId w:val="7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color w:val="000000" w:themeColor="text1"/>
          <w:sz w:val="20"/>
          <w:szCs w:val="20"/>
        </w:rPr>
        <w:t>Cambios en la morfología y evolución sedimentaria del litoral, en los que juegan un papel determinante los controles regionales.</w:t>
      </w:r>
    </w:p>
    <w:p w14:paraId="50AB2A59" w14:textId="77777777" w:rsidR="00C06708" w:rsidRPr="005154EC" w:rsidRDefault="00C06708" w:rsidP="00C06708">
      <w:pPr>
        <w:pStyle w:val="Prrafodelista"/>
        <w:numPr>
          <w:ilvl w:val="0"/>
          <w:numId w:val="7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Variaciones relativas del nivel del mar homogéneas para todo el conjunto del planeta.</w:t>
      </w:r>
    </w:p>
    <w:p w14:paraId="5FBBB85B" w14:textId="77777777" w:rsidR="00F3251B" w:rsidRPr="00F3251B" w:rsidRDefault="00F3251B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044CDFD2" w14:textId="1D7DC837" w:rsidR="007C1053" w:rsidRPr="007C1053" w:rsidRDefault="00FF36F4" w:rsidP="005154EC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>Para determinar la susceptibilidad de un terreno a manifestar un proceso de ladera se analizan</w:t>
      </w:r>
      <w:r w:rsidR="007C1053" w:rsidRPr="007C1053">
        <w:rPr>
          <w:rFonts w:ascii="Century Gothic" w:hAnsi="Century Gothic"/>
          <w:b/>
          <w:bCs/>
          <w:color w:val="006666"/>
          <w:sz w:val="20"/>
          <w:szCs w:val="20"/>
        </w:rPr>
        <w:t>:</w:t>
      </w:r>
    </w:p>
    <w:p w14:paraId="14332195" w14:textId="7BA89E72" w:rsidR="007C1053" w:rsidRPr="005C6870" w:rsidRDefault="00FF36F4" w:rsidP="00FF36F4">
      <w:pPr>
        <w:pStyle w:val="Prrafodelista"/>
        <w:numPr>
          <w:ilvl w:val="0"/>
          <w:numId w:val="14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>
        <w:rPr>
          <w:rFonts w:ascii="Century Gothic" w:hAnsi="Century Gothic"/>
          <w:bCs/>
          <w:color w:val="000000" w:themeColor="text1"/>
          <w:sz w:val="20"/>
          <w:szCs w:val="20"/>
        </w:rPr>
        <w:t>La naturaleza de suelos y rocas, y su buzamiento</w:t>
      </w:r>
      <w:r w:rsidR="007C1053" w:rsidRPr="005C6870">
        <w:rPr>
          <w:rFonts w:ascii="Century Gothic" w:hAnsi="Century Gothic"/>
          <w:bCs/>
          <w:color w:val="000000" w:themeColor="text1"/>
          <w:sz w:val="20"/>
          <w:szCs w:val="20"/>
        </w:rPr>
        <w:t>.</w:t>
      </w:r>
    </w:p>
    <w:p w14:paraId="089BFDA4" w14:textId="40FC704A" w:rsidR="007C1053" w:rsidRDefault="00FF36F4" w:rsidP="00FF36F4">
      <w:pPr>
        <w:pStyle w:val="Prrafodelista"/>
        <w:numPr>
          <w:ilvl w:val="0"/>
          <w:numId w:val="14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La pendiente y desnivel que presenta la zona de estudio</w:t>
      </w:r>
      <w:r w:rsidR="007C1053">
        <w:rPr>
          <w:rFonts w:ascii="Century Gothic" w:hAnsi="Century Gothic"/>
          <w:sz w:val="20"/>
          <w:szCs w:val="20"/>
        </w:rPr>
        <w:t>.</w:t>
      </w:r>
    </w:p>
    <w:p w14:paraId="32D6D551" w14:textId="77777777" w:rsidR="00FF36F4" w:rsidRDefault="00FF36F4" w:rsidP="00FF36F4">
      <w:pPr>
        <w:pStyle w:val="Prrafodelista"/>
        <w:numPr>
          <w:ilvl w:val="0"/>
          <w:numId w:val="14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La topografía y usos del suelo.</w:t>
      </w:r>
    </w:p>
    <w:p w14:paraId="635E2C02" w14:textId="4AAC3159" w:rsidR="007C1053" w:rsidRPr="005154EC" w:rsidRDefault="00FF36F4" w:rsidP="00FF36F4">
      <w:pPr>
        <w:pStyle w:val="Prrafodelista"/>
        <w:numPr>
          <w:ilvl w:val="0"/>
          <w:numId w:val="14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Factores litoestructurales, tectónicos, topográficos, de recubrimiento y climáticos</w:t>
      </w:r>
      <w:r w:rsidR="007C1053" w:rsidRPr="005154EC">
        <w:rPr>
          <w:rFonts w:ascii="Century Gothic" w:hAnsi="Century Gothic"/>
          <w:sz w:val="20"/>
          <w:szCs w:val="20"/>
        </w:rPr>
        <w:t>.</w:t>
      </w:r>
    </w:p>
    <w:p w14:paraId="2FE069D0" w14:textId="77777777" w:rsidR="005154EC" w:rsidRDefault="005154EC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3FD2A051" w14:textId="5C1F17C9" w:rsidR="005154EC" w:rsidRDefault="005154EC">
      <w:pPr>
        <w:rPr>
          <w:rFonts w:ascii="Century Gothic" w:hAnsi="Century Gothic"/>
          <w:color w:val="000000" w:themeColor="text1"/>
          <w:sz w:val="20"/>
          <w:szCs w:val="20"/>
        </w:rPr>
      </w:pPr>
      <w:r>
        <w:rPr>
          <w:rFonts w:ascii="Century Gothic" w:hAnsi="Century Gothic"/>
          <w:color w:val="000000" w:themeColor="text1"/>
          <w:sz w:val="20"/>
          <w:szCs w:val="20"/>
        </w:rPr>
        <w:br w:type="page"/>
      </w:r>
    </w:p>
    <w:p w14:paraId="0E5D2B48" w14:textId="346AE05C" w:rsidR="00FF36F4" w:rsidRPr="007C1053" w:rsidRDefault="00FF36F4" w:rsidP="005154EC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>Los desprendimientos</w:t>
      </w:r>
      <w:r w:rsidRPr="007C1053">
        <w:rPr>
          <w:rFonts w:ascii="Century Gothic" w:hAnsi="Century Gothic"/>
          <w:b/>
          <w:bCs/>
          <w:color w:val="006666"/>
          <w:sz w:val="20"/>
          <w:szCs w:val="20"/>
        </w:rPr>
        <w:t>:</w:t>
      </w:r>
    </w:p>
    <w:p w14:paraId="27521331" w14:textId="629B5817" w:rsidR="00FF36F4" w:rsidRPr="005154EC" w:rsidRDefault="00A63B4B" w:rsidP="00FF36F4">
      <w:pPr>
        <w:pStyle w:val="Prrafodelista"/>
        <w:numPr>
          <w:ilvl w:val="0"/>
          <w:numId w:val="15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Son movimientos lentos asociados a la erosión hídrica superficial</w:t>
      </w:r>
      <w:r w:rsidR="00FF36F4" w:rsidRPr="005154EC">
        <w:rPr>
          <w:rFonts w:ascii="Century Gothic" w:hAnsi="Century Gothic"/>
          <w:bCs/>
          <w:color w:val="000000" w:themeColor="text1"/>
          <w:sz w:val="20"/>
          <w:szCs w:val="20"/>
        </w:rPr>
        <w:t>.</w:t>
      </w:r>
    </w:p>
    <w:p w14:paraId="12B714D2" w14:textId="51D84232" w:rsidR="00FF36F4" w:rsidRPr="005154EC" w:rsidRDefault="00A63B4B" w:rsidP="00FF36F4">
      <w:pPr>
        <w:pStyle w:val="Prrafodelista"/>
        <w:numPr>
          <w:ilvl w:val="0"/>
          <w:numId w:val="15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Presentan un perfil definido por un escarpe o cornisa, un talud o vertiente reglada y un enlace basal con una pendiente de unos 10º</w:t>
      </w:r>
      <w:r w:rsidR="00FF36F4" w:rsidRPr="005154EC">
        <w:rPr>
          <w:rFonts w:ascii="Century Gothic" w:hAnsi="Century Gothic"/>
          <w:sz w:val="20"/>
          <w:szCs w:val="20"/>
        </w:rPr>
        <w:t>.</w:t>
      </w:r>
    </w:p>
    <w:p w14:paraId="14A683D9" w14:textId="6F73DFA1" w:rsidR="00FF36F4" w:rsidRPr="005154EC" w:rsidRDefault="00A63B4B" w:rsidP="00FF36F4">
      <w:pPr>
        <w:pStyle w:val="Prrafodelista"/>
        <w:numPr>
          <w:ilvl w:val="0"/>
          <w:numId w:val="15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Raramente se observa una acumulación de materiales en su base</w:t>
      </w:r>
      <w:r w:rsidR="00FF36F4" w:rsidRPr="005154EC">
        <w:rPr>
          <w:rFonts w:ascii="Century Gothic" w:hAnsi="Century Gothic"/>
          <w:sz w:val="20"/>
          <w:szCs w:val="20"/>
        </w:rPr>
        <w:t>.</w:t>
      </w:r>
    </w:p>
    <w:p w14:paraId="531CE137" w14:textId="36329473" w:rsidR="00FF36F4" w:rsidRPr="005154EC" w:rsidRDefault="00A63B4B" w:rsidP="00FF36F4">
      <w:pPr>
        <w:pStyle w:val="Prrafodelista"/>
        <w:numPr>
          <w:ilvl w:val="0"/>
          <w:numId w:val="15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Se caracterizan por afectar a materiales blandos y disgregables</w:t>
      </w:r>
      <w:r w:rsidR="00FF36F4" w:rsidRPr="005154EC">
        <w:rPr>
          <w:rFonts w:ascii="Century Gothic" w:hAnsi="Century Gothic"/>
          <w:sz w:val="20"/>
          <w:szCs w:val="20"/>
        </w:rPr>
        <w:t>.</w:t>
      </w:r>
    </w:p>
    <w:p w14:paraId="5E289825" w14:textId="77777777" w:rsidR="00950B94" w:rsidRPr="005154EC" w:rsidRDefault="00950B94" w:rsidP="00950B94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56619C28" w14:textId="091CFFB6" w:rsidR="00950B94" w:rsidRPr="005154EC" w:rsidRDefault="00950B94" w:rsidP="005154EC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5154EC">
        <w:rPr>
          <w:rFonts w:ascii="Century Gothic" w:hAnsi="Century Gothic"/>
          <w:b/>
          <w:bCs/>
          <w:color w:val="006666"/>
          <w:sz w:val="20"/>
          <w:szCs w:val="20"/>
        </w:rPr>
        <w:t xml:space="preserve">El </w:t>
      </w:r>
      <w:r w:rsidRPr="005154EC">
        <w:rPr>
          <w:rFonts w:ascii="Century Gothic" w:hAnsi="Century Gothic"/>
          <w:b/>
          <w:bCs/>
          <w:i/>
          <w:color w:val="006666"/>
          <w:sz w:val="20"/>
          <w:szCs w:val="20"/>
        </w:rPr>
        <w:t>creep</w:t>
      </w:r>
      <w:r w:rsidRPr="005154EC">
        <w:rPr>
          <w:rFonts w:ascii="Century Gothic" w:hAnsi="Century Gothic"/>
          <w:b/>
          <w:bCs/>
          <w:color w:val="006666"/>
          <w:sz w:val="20"/>
          <w:szCs w:val="20"/>
        </w:rPr>
        <w:t>:</w:t>
      </w:r>
    </w:p>
    <w:p w14:paraId="79B086C4" w14:textId="1CECB9C2" w:rsidR="00950B94" w:rsidRPr="005154EC" w:rsidRDefault="00950B94" w:rsidP="00950B94">
      <w:pPr>
        <w:pStyle w:val="Prrafodelista"/>
        <w:numPr>
          <w:ilvl w:val="0"/>
          <w:numId w:val="17"/>
        </w:numPr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Es un tipo de movimiento de ladera que llega a afectar a capas profundas del terreno.</w:t>
      </w:r>
    </w:p>
    <w:p w14:paraId="042EFE0D" w14:textId="17F2D681" w:rsidR="00950B94" w:rsidRPr="005154EC" w:rsidRDefault="00950B94" w:rsidP="00950B94">
      <w:pPr>
        <w:pStyle w:val="Prrafodelista"/>
        <w:numPr>
          <w:ilvl w:val="0"/>
          <w:numId w:val="17"/>
        </w:numPr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Es un movimiento de ladera lento cuya evolución, en ambientes periglaciares, depende de los ciclos de hielo-deshielo.</w:t>
      </w:r>
    </w:p>
    <w:p w14:paraId="19D4DB1E" w14:textId="2551629C" w:rsidR="00950B94" w:rsidRPr="005154EC" w:rsidRDefault="0072353D" w:rsidP="00950B94">
      <w:pPr>
        <w:pStyle w:val="Prrafodelista"/>
        <w:numPr>
          <w:ilvl w:val="0"/>
          <w:numId w:val="17"/>
        </w:numPr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Puede derivar en coladas de barro</w:t>
      </w:r>
      <w:r w:rsidR="00950B94" w:rsidRPr="005154EC">
        <w:rPr>
          <w:rFonts w:ascii="Century Gothic" w:hAnsi="Century Gothic"/>
          <w:sz w:val="20"/>
          <w:szCs w:val="20"/>
        </w:rPr>
        <w:t>.</w:t>
      </w:r>
    </w:p>
    <w:p w14:paraId="15E6CFB0" w14:textId="45ED8C2B" w:rsidR="00950B94" w:rsidRPr="00950B94" w:rsidRDefault="004A1DD4" w:rsidP="00950B94">
      <w:pPr>
        <w:pStyle w:val="Prrafodelista"/>
        <w:numPr>
          <w:ilvl w:val="0"/>
          <w:numId w:val="17"/>
        </w:numPr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Se intensifica cuando se produce un brusco aumento de la presión de agua intersticial.</w:t>
      </w:r>
    </w:p>
    <w:p w14:paraId="7244C769" w14:textId="77777777" w:rsidR="005154EC" w:rsidRPr="003D2D72" w:rsidRDefault="005154EC" w:rsidP="005154EC">
      <w:pPr>
        <w:pStyle w:val="Prrafodelista"/>
        <w:ind w:left="0"/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53A30C5E" w14:textId="77777777" w:rsidR="005154EC" w:rsidRPr="007C1053" w:rsidRDefault="005154EC" w:rsidP="005154EC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color w:val="006666"/>
          <w:sz w:val="20"/>
          <w:szCs w:val="20"/>
        </w:rPr>
      </w:pPr>
      <w:r w:rsidRPr="00DB4C8F">
        <w:rPr>
          <w:rFonts w:ascii="Century Gothic" w:hAnsi="Century Gothic"/>
          <w:b/>
          <w:bCs/>
          <w:color w:val="006666"/>
          <w:sz w:val="20"/>
          <w:szCs w:val="20"/>
        </w:rPr>
        <w:t>Señala qué característica no es típica de los glaciares fríos</w:t>
      </w:r>
      <w:r w:rsidRPr="007C1053">
        <w:rPr>
          <w:rFonts w:ascii="Century Gothic" w:hAnsi="Century Gothic"/>
          <w:b/>
          <w:color w:val="006666"/>
          <w:sz w:val="20"/>
          <w:szCs w:val="20"/>
        </w:rPr>
        <w:t>:</w:t>
      </w:r>
    </w:p>
    <w:p w14:paraId="311E4A7D" w14:textId="77777777" w:rsidR="005154EC" w:rsidRPr="003D2D72" w:rsidRDefault="005154EC" w:rsidP="005154EC">
      <w:pPr>
        <w:pStyle w:val="Prrafodelista"/>
        <w:numPr>
          <w:ilvl w:val="0"/>
          <w:numId w:val="4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DB4C8F">
        <w:rPr>
          <w:rFonts w:ascii="Century Gothic" w:hAnsi="Century Gothic"/>
          <w:color w:val="000000" w:themeColor="text1"/>
          <w:sz w:val="20"/>
          <w:szCs w:val="20"/>
        </w:rPr>
        <w:t>Tiempo de transformación de la nieve en hielo glaciar lento</w:t>
      </w:r>
      <w:r w:rsidRPr="003D2D72">
        <w:rPr>
          <w:rFonts w:ascii="Century Gothic" w:hAnsi="Century Gothic"/>
          <w:color w:val="000000" w:themeColor="text1"/>
          <w:sz w:val="20"/>
          <w:szCs w:val="20"/>
        </w:rPr>
        <w:t>.</w:t>
      </w:r>
    </w:p>
    <w:p w14:paraId="721C7D2A" w14:textId="77777777" w:rsidR="005154EC" w:rsidRPr="005154EC" w:rsidRDefault="005154EC" w:rsidP="005154EC">
      <w:pPr>
        <w:pStyle w:val="Prrafodelista"/>
        <w:numPr>
          <w:ilvl w:val="0"/>
          <w:numId w:val="4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Abundante agua líquida, tanto superficial como interna y basal.</w:t>
      </w:r>
    </w:p>
    <w:p w14:paraId="49FAB9B4" w14:textId="77777777" w:rsidR="005154EC" w:rsidRPr="003D2D72" w:rsidRDefault="005154EC" w:rsidP="005154EC">
      <w:pPr>
        <w:pStyle w:val="Prrafodelista"/>
        <w:numPr>
          <w:ilvl w:val="0"/>
          <w:numId w:val="4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DB4C8F">
        <w:rPr>
          <w:rFonts w:ascii="Century Gothic" w:hAnsi="Century Gothic"/>
          <w:color w:val="000000" w:themeColor="text1"/>
          <w:sz w:val="20"/>
          <w:szCs w:val="20"/>
        </w:rPr>
        <w:t>Movimiento lento</w:t>
      </w:r>
      <w:r w:rsidRPr="003D2D72">
        <w:rPr>
          <w:rFonts w:ascii="Century Gothic" w:hAnsi="Century Gothic"/>
          <w:color w:val="000000" w:themeColor="text1"/>
          <w:sz w:val="20"/>
          <w:szCs w:val="20"/>
        </w:rPr>
        <w:t>.</w:t>
      </w:r>
    </w:p>
    <w:p w14:paraId="32B31B90" w14:textId="77777777" w:rsidR="005154EC" w:rsidRPr="003D2D72" w:rsidRDefault="005154EC" w:rsidP="005154EC">
      <w:pPr>
        <w:pStyle w:val="Prrafodelista"/>
        <w:numPr>
          <w:ilvl w:val="0"/>
          <w:numId w:val="4"/>
        </w:numPr>
        <w:ind w:left="567" w:hanging="283"/>
        <w:jc w:val="both"/>
        <w:rPr>
          <w:rFonts w:ascii="Century Gothic" w:hAnsi="Century Gothic"/>
          <w:color w:val="000000" w:themeColor="text1"/>
          <w:sz w:val="20"/>
          <w:szCs w:val="20"/>
        </w:rPr>
      </w:pPr>
      <w:r w:rsidRPr="00DB4C8F">
        <w:rPr>
          <w:rFonts w:ascii="Century Gothic" w:hAnsi="Century Gothic"/>
          <w:color w:val="000000" w:themeColor="text1"/>
          <w:sz w:val="20"/>
          <w:szCs w:val="20"/>
        </w:rPr>
        <w:t>Respuesta lenta a los cambios ambientales</w:t>
      </w:r>
      <w:r w:rsidRPr="003D2D72">
        <w:rPr>
          <w:rFonts w:ascii="Century Gothic" w:hAnsi="Century Gothic"/>
          <w:color w:val="000000" w:themeColor="text1"/>
          <w:sz w:val="20"/>
          <w:szCs w:val="20"/>
        </w:rPr>
        <w:t>.</w:t>
      </w:r>
    </w:p>
    <w:p w14:paraId="6B8BCCE2" w14:textId="6D3FDF07" w:rsidR="00B060A2" w:rsidRDefault="00B060A2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136B914E" w14:textId="2DA0CB0D" w:rsidR="005154EC" w:rsidRPr="007C1053" w:rsidRDefault="005154EC" w:rsidP="005154EC">
      <w:pPr>
        <w:pStyle w:val="Prrafodelista"/>
        <w:numPr>
          <w:ilvl w:val="0"/>
          <w:numId w:val="3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5154EC">
        <w:rPr>
          <w:rFonts w:ascii="Century Gothic" w:hAnsi="Century Gothic"/>
          <w:b/>
          <w:bCs/>
          <w:color w:val="006666"/>
          <w:sz w:val="20"/>
          <w:szCs w:val="20"/>
        </w:rPr>
        <w:t>Un nicho de nivación es</w:t>
      </w:r>
      <w:r w:rsidRPr="007C1053">
        <w:rPr>
          <w:rFonts w:ascii="Century Gothic" w:hAnsi="Century Gothic"/>
          <w:b/>
          <w:bCs/>
          <w:color w:val="006666"/>
          <w:sz w:val="20"/>
          <w:szCs w:val="20"/>
        </w:rPr>
        <w:t>:</w:t>
      </w:r>
    </w:p>
    <w:p w14:paraId="20B21C94" w14:textId="29B5062F" w:rsidR="005154EC" w:rsidRPr="005C6870" w:rsidRDefault="005154EC" w:rsidP="005154EC">
      <w:pPr>
        <w:pStyle w:val="Prrafodelista"/>
        <w:numPr>
          <w:ilvl w:val="0"/>
          <w:numId w:val="19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Una depresión preexistente que se ahonda por la acumulación de hielo glaciar.</w:t>
      </w:r>
    </w:p>
    <w:p w14:paraId="6BFF246E" w14:textId="0C942853" w:rsidR="005154EC" w:rsidRPr="005154EC" w:rsidRDefault="005154EC" w:rsidP="005154EC">
      <w:pPr>
        <w:pStyle w:val="Prrafodelista"/>
        <w:numPr>
          <w:ilvl w:val="0"/>
          <w:numId w:val="19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Una depresión preexistente que se ensancha debido a procesos de evacuación de partículas por la acumulación de nieve en invierno.</w:t>
      </w:r>
    </w:p>
    <w:p w14:paraId="36257D2B" w14:textId="0BA0AE87" w:rsidR="005154EC" w:rsidRDefault="005154EC" w:rsidP="005154EC">
      <w:pPr>
        <w:pStyle w:val="Prrafodelista"/>
        <w:numPr>
          <w:ilvl w:val="0"/>
          <w:numId w:val="19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Una depresión preexistente que se ensancha debido a procesos de gelifracción y de evacuación de partículas por la fusión de la nieve en verano</w:t>
      </w:r>
      <w:r>
        <w:rPr>
          <w:rFonts w:ascii="Century Gothic" w:hAnsi="Century Gothic"/>
          <w:sz w:val="20"/>
          <w:szCs w:val="20"/>
        </w:rPr>
        <w:t>.</w:t>
      </w:r>
    </w:p>
    <w:p w14:paraId="573FBDC0" w14:textId="64431AD0" w:rsidR="005154EC" w:rsidRPr="00950B94" w:rsidRDefault="005154EC" w:rsidP="005154EC">
      <w:pPr>
        <w:pStyle w:val="Prrafodelista"/>
        <w:numPr>
          <w:ilvl w:val="0"/>
          <w:numId w:val="19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Una depresión generada por procesos de erosión debido a la acumulación de nieve</w:t>
      </w:r>
      <w:r>
        <w:rPr>
          <w:rFonts w:ascii="Century Gothic" w:hAnsi="Century Gothic"/>
          <w:sz w:val="20"/>
          <w:szCs w:val="20"/>
        </w:rPr>
        <w:t>.</w:t>
      </w:r>
    </w:p>
    <w:p w14:paraId="465C0328" w14:textId="77777777" w:rsidR="00B060A2" w:rsidRDefault="00B060A2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7A9F8EE9" w14:textId="53A89FF9" w:rsidR="005154EC" w:rsidRPr="007C1053" w:rsidRDefault="005154EC" w:rsidP="005154EC">
      <w:pPr>
        <w:pStyle w:val="Prrafodelista"/>
        <w:numPr>
          <w:ilvl w:val="0"/>
          <w:numId w:val="3"/>
        </w:numPr>
        <w:ind w:left="426" w:hanging="426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5154EC">
        <w:rPr>
          <w:rFonts w:ascii="Century Gothic" w:hAnsi="Century Gothic"/>
          <w:b/>
          <w:bCs/>
          <w:color w:val="006666"/>
          <w:sz w:val="20"/>
          <w:szCs w:val="20"/>
        </w:rPr>
        <w:t>Los glaciares Escandinavos se caracterizan por:</w:t>
      </w:r>
    </w:p>
    <w:p w14:paraId="563A6D70" w14:textId="00F6F886" w:rsidR="005154EC" w:rsidRPr="005C6870" w:rsidRDefault="005154EC" w:rsidP="005154EC">
      <w:pPr>
        <w:pStyle w:val="Prrafodelista"/>
        <w:numPr>
          <w:ilvl w:val="0"/>
          <w:numId w:val="20"/>
        </w:numPr>
        <w:ind w:left="567" w:hanging="283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  <w:r w:rsidRPr="005154EC">
        <w:rPr>
          <w:rFonts w:ascii="Century Gothic" w:hAnsi="Century Gothic"/>
          <w:bCs/>
          <w:color w:val="000000" w:themeColor="text1"/>
          <w:sz w:val="20"/>
          <w:szCs w:val="20"/>
        </w:rPr>
        <w:t>Grandes lenguas que fluyen radialmente desde las montañas, alcanzando el mar.</w:t>
      </w:r>
    </w:p>
    <w:p w14:paraId="1A855800" w14:textId="7D425CD6" w:rsidR="005154EC" w:rsidRPr="005154EC" w:rsidRDefault="005154EC" w:rsidP="005154EC">
      <w:pPr>
        <w:pStyle w:val="Prrafodelista"/>
        <w:numPr>
          <w:ilvl w:val="0"/>
          <w:numId w:val="20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Ubicarse sobre superficies aplanadas, resultado de largos procesos erosivos.</w:t>
      </w:r>
    </w:p>
    <w:p w14:paraId="088DCA93" w14:textId="5573FED2" w:rsidR="005154EC" w:rsidRDefault="005154EC" w:rsidP="005154EC">
      <w:pPr>
        <w:pStyle w:val="Prrafodelista"/>
        <w:numPr>
          <w:ilvl w:val="0"/>
          <w:numId w:val="20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Extenderse fuera de las montañas, ocupando las llanuras adyacentes y expandiéndose en forma de abanicos.</w:t>
      </w:r>
    </w:p>
    <w:p w14:paraId="42A12352" w14:textId="2515BF5C" w:rsidR="005154EC" w:rsidRPr="00950B94" w:rsidRDefault="005154EC" w:rsidP="005154EC">
      <w:pPr>
        <w:pStyle w:val="Prrafodelista"/>
        <w:numPr>
          <w:ilvl w:val="0"/>
          <w:numId w:val="20"/>
        </w:numPr>
        <w:ind w:left="567" w:hanging="283"/>
        <w:jc w:val="both"/>
        <w:rPr>
          <w:rFonts w:ascii="Century Gothic" w:hAnsi="Century Gothic"/>
          <w:sz w:val="20"/>
          <w:szCs w:val="20"/>
        </w:rPr>
      </w:pPr>
      <w:r w:rsidRPr="005154EC">
        <w:rPr>
          <w:rFonts w:ascii="Century Gothic" w:hAnsi="Century Gothic"/>
          <w:sz w:val="20"/>
          <w:szCs w:val="20"/>
        </w:rPr>
        <w:t>Volumen de hielo reducido, ocupando laderas con grandes desniveles, donde forma barreras de seracs.</w:t>
      </w:r>
    </w:p>
    <w:p w14:paraId="4356404F" w14:textId="77777777" w:rsidR="005154EC" w:rsidRPr="00F3251B" w:rsidRDefault="005154EC">
      <w:pPr>
        <w:rPr>
          <w:rFonts w:ascii="Century Gothic" w:hAnsi="Century Gothic"/>
          <w:color w:val="000000" w:themeColor="text1"/>
          <w:sz w:val="20"/>
          <w:szCs w:val="20"/>
        </w:rPr>
      </w:pPr>
    </w:p>
    <w:p w14:paraId="53164ED5" w14:textId="3F9C68E7" w:rsidR="00F3251B" w:rsidRPr="00F3251B" w:rsidRDefault="00F3251B">
      <w:pPr>
        <w:rPr>
          <w:rFonts w:ascii="Century Gothic" w:hAnsi="Century Gothic"/>
          <w:color w:val="000000" w:themeColor="text1"/>
          <w:sz w:val="20"/>
          <w:szCs w:val="20"/>
        </w:rPr>
      </w:pPr>
      <w:r w:rsidRPr="00F3251B">
        <w:rPr>
          <w:rFonts w:ascii="Century Gothic" w:hAnsi="Century Gothic"/>
          <w:color w:val="000000" w:themeColor="text1"/>
          <w:sz w:val="20"/>
          <w:szCs w:val="20"/>
        </w:rPr>
        <w:br w:type="page"/>
      </w:r>
    </w:p>
    <w:p w14:paraId="684913F0" w14:textId="56754E9F" w:rsidR="00F3251B" w:rsidRDefault="00F3251B" w:rsidP="00F3251B">
      <w:pPr>
        <w:ind w:left="426" w:hanging="426"/>
        <w:rPr>
          <w:rFonts w:ascii="Century Gothic" w:hAnsi="Century Gothic"/>
          <w:bCs/>
          <w:color w:val="006666"/>
          <w:sz w:val="20"/>
          <w:szCs w:val="20"/>
        </w:rPr>
      </w:pPr>
      <w:r w:rsidRPr="002D2248">
        <w:rPr>
          <w:rFonts w:ascii="Century Gothic" w:hAnsi="Century Gothic"/>
          <w:b/>
          <w:bCs/>
          <w:color w:val="006666"/>
          <w:sz w:val="20"/>
          <w:szCs w:val="20"/>
        </w:rPr>
        <w:t>1.2. Define los siguientes conceptos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Pr="00843AA3">
        <w:rPr>
          <w:rFonts w:ascii="Century Gothic" w:hAnsi="Century Gothic"/>
          <w:bCs/>
          <w:color w:val="006666"/>
          <w:sz w:val="20"/>
          <w:szCs w:val="20"/>
        </w:rPr>
        <w:t>(</w:t>
      </w:r>
      <w:r w:rsidRPr="002D2248">
        <w:rPr>
          <w:rFonts w:ascii="Century Gothic" w:hAnsi="Century Gothic" w:cs="Calibri"/>
          <w:color w:val="006666"/>
          <w:sz w:val="20"/>
          <w:szCs w:val="20"/>
        </w:rPr>
        <w:t>hasta 1</w:t>
      </w:r>
      <w:r w:rsidR="002C7C99">
        <w:rPr>
          <w:rFonts w:ascii="Century Gothic" w:hAnsi="Century Gothic" w:cs="Calibri"/>
          <w:color w:val="006666"/>
          <w:sz w:val="20"/>
          <w:szCs w:val="20"/>
        </w:rPr>
        <w:t>,0</w:t>
      </w:r>
      <w:r w:rsidRPr="002D2248">
        <w:rPr>
          <w:rFonts w:ascii="Century Gothic" w:hAnsi="Century Gothic" w:cs="Calibri"/>
          <w:color w:val="006666"/>
          <w:sz w:val="20"/>
          <w:szCs w:val="20"/>
        </w:rPr>
        <w:t xml:space="preserve"> punto)</w:t>
      </w:r>
      <w:r w:rsidRPr="002D2248">
        <w:rPr>
          <w:rFonts w:ascii="Century Gothic" w:hAnsi="Century Gothic"/>
          <w:bCs/>
          <w:color w:val="006666"/>
          <w:sz w:val="20"/>
          <w:szCs w:val="20"/>
        </w:rPr>
        <w:t>:</w:t>
      </w:r>
    </w:p>
    <w:p w14:paraId="1773BE15" w14:textId="4F995AC9" w:rsidR="004A1DD4" w:rsidRPr="004A1DD4" w:rsidRDefault="004A1DD4" w:rsidP="00F3251B">
      <w:pPr>
        <w:ind w:left="426" w:hanging="426"/>
        <w:rPr>
          <w:rFonts w:ascii="Century Gothic" w:hAnsi="Century Gothic"/>
          <w:color w:val="000000" w:themeColor="text1"/>
          <w:sz w:val="20"/>
          <w:szCs w:val="20"/>
        </w:rPr>
      </w:pPr>
    </w:p>
    <w:tbl>
      <w:tblPr>
        <w:tblStyle w:val="Tablaconcuadrcula"/>
        <w:tblW w:w="0" w:type="auto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4A0" w:firstRow="1" w:lastRow="0" w:firstColumn="1" w:lastColumn="0" w:noHBand="0" w:noVBand="1"/>
      </w:tblPr>
      <w:tblGrid>
        <w:gridCol w:w="562"/>
        <w:gridCol w:w="2410"/>
        <w:gridCol w:w="6088"/>
      </w:tblGrid>
      <w:tr w:rsidR="00F3251B" w:rsidRPr="001D3813" w14:paraId="03A82E60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68BF2CB3" w14:textId="77777777" w:rsidR="00F3251B" w:rsidRPr="001D3813" w:rsidRDefault="00F3251B" w:rsidP="00F3251B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 w:rsidRPr="001D3813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1</w:t>
            </w:r>
          </w:p>
        </w:tc>
        <w:tc>
          <w:tcPr>
            <w:tcW w:w="2410" w:type="dxa"/>
            <w:vAlign w:val="center"/>
          </w:tcPr>
          <w:p w14:paraId="0922B5C2" w14:textId="5992B302" w:rsidR="00F3251B" w:rsidRPr="001D3813" w:rsidRDefault="00F3251B" w:rsidP="00F3251B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Playa</w:t>
            </w:r>
          </w:p>
        </w:tc>
        <w:tc>
          <w:tcPr>
            <w:tcW w:w="6088" w:type="dxa"/>
            <w:vAlign w:val="center"/>
          </w:tcPr>
          <w:p w14:paraId="13A38814" w14:textId="77777777" w:rsidR="00F3251B" w:rsidRPr="001D3813" w:rsidRDefault="00F3251B" w:rsidP="00F3251B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F3251B" w:rsidRPr="001D3813" w14:paraId="0EB1007F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6607DACF" w14:textId="77777777" w:rsidR="00F3251B" w:rsidRPr="001D3813" w:rsidRDefault="00F3251B" w:rsidP="00F3251B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 w:rsidRPr="001D3813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2</w:t>
            </w:r>
          </w:p>
        </w:tc>
        <w:tc>
          <w:tcPr>
            <w:tcW w:w="2410" w:type="dxa"/>
            <w:vAlign w:val="center"/>
          </w:tcPr>
          <w:p w14:paraId="56623168" w14:textId="14E82290" w:rsidR="00F3251B" w:rsidRPr="001D3813" w:rsidRDefault="00F3251B" w:rsidP="00F3251B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Difracción</w:t>
            </w:r>
            <w:r w:rsidRPr="001D3813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 xml:space="preserve"> del oleaje</w:t>
            </w:r>
          </w:p>
        </w:tc>
        <w:tc>
          <w:tcPr>
            <w:tcW w:w="6088" w:type="dxa"/>
            <w:vAlign w:val="center"/>
          </w:tcPr>
          <w:p w14:paraId="100E4670" w14:textId="77777777" w:rsidR="00F3251B" w:rsidRPr="001D3813" w:rsidRDefault="00F3251B" w:rsidP="00F3251B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4E7514F2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376CB864" w14:textId="77777777" w:rsidR="00C06708" w:rsidRPr="001D3813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 w:rsidRPr="001D3813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3</w:t>
            </w:r>
          </w:p>
        </w:tc>
        <w:tc>
          <w:tcPr>
            <w:tcW w:w="2410" w:type="dxa"/>
            <w:vAlign w:val="center"/>
          </w:tcPr>
          <w:p w14:paraId="60EAAD44" w14:textId="0F7FE774" w:rsidR="00C06708" w:rsidRPr="001D3813" w:rsidRDefault="00C06708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Eustatismo</w:t>
            </w:r>
          </w:p>
        </w:tc>
        <w:tc>
          <w:tcPr>
            <w:tcW w:w="6088" w:type="dxa"/>
            <w:vAlign w:val="center"/>
          </w:tcPr>
          <w:p w14:paraId="2605FAD9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78BDA24E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1AFA0AC0" w14:textId="4E853549" w:rsidR="00C06708" w:rsidRPr="001D3813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4</w:t>
            </w:r>
          </w:p>
        </w:tc>
        <w:tc>
          <w:tcPr>
            <w:tcW w:w="2410" w:type="dxa"/>
            <w:vAlign w:val="center"/>
          </w:tcPr>
          <w:p w14:paraId="057B201A" w14:textId="0E491A17" w:rsidR="00C06708" w:rsidRPr="001D3813" w:rsidRDefault="00C06708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Ladera</w:t>
            </w:r>
          </w:p>
        </w:tc>
        <w:tc>
          <w:tcPr>
            <w:tcW w:w="6088" w:type="dxa"/>
            <w:vAlign w:val="center"/>
          </w:tcPr>
          <w:p w14:paraId="5F8B2956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4AFEE2FE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4640D2C6" w14:textId="4BBEF194" w:rsidR="00C06708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5</w:t>
            </w:r>
          </w:p>
        </w:tc>
        <w:tc>
          <w:tcPr>
            <w:tcW w:w="2410" w:type="dxa"/>
            <w:vAlign w:val="center"/>
          </w:tcPr>
          <w:p w14:paraId="3FE2DDDB" w14:textId="6312C0BA" w:rsidR="00C06708" w:rsidRDefault="00C06708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Fluidificación</w:t>
            </w:r>
          </w:p>
        </w:tc>
        <w:tc>
          <w:tcPr>
            <w:tcW w:w="6088" w:type="dxa"/>
            <w:vAlign w:val="center"/>
          </w:tcPr>
          <w:p w14:paraId="7D65F1EC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79F0A965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05ABCFBA" w14:textId="774694FA" w:rsidR="00C06708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6</w:t>
            </w:r>
          </w:p>
        </w:tc>
        <w:tc>
          <w:tcPr>
            <w:tcW w:w="2410" w:type="dxa"/>
            <w:vAlign w:val="center"/>
          </w:tcPr>
          <w:p w14:paraId="2B4CD87B" w14:textId="5F1CFA7E" w:rsidR="00C06708" w:rsidRDefault="003230F4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 xml:space="preserve">ELA </w:t>
            </w:r>
            <w:r w:rsidRPr="00C06708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(Equilibrium Line Altitud)</w:t>
            </w:r>
          </w:p>
        </w:tc>
        <w:tc>
          <w:tcPr>
            <w:tcW w:w="6088" w:type="dxa"/>
            <w:vAlign w:val="center"/>
          </w:tcPr>
          <w:p w14:paraId="3E19AC38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25B92B4D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5DF59932" w14:textId="69CE2F55" w:rsidR="00C06708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7</w:t>
            </w:r>
          </w:p>
        </w:tc>
        <w:tc>
          <w:tcPr>
            <w:tcW w:w="2410" w:type="dxa"/>
            <w:vAlign w:val="center"/>
          </w:tcPr>
          <w:p w14:paraId="3202EBE1" w14:textId="5090BE06" w:rsidR="00C06708" w:rsidRDefault="003230F4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Glaciar colgado o de ladera</w:t>
            </w:r>
          </w:p>
        </w:tc>
        <w:tc>
          <w:tcPr>
            <w:tcW w:w="6088" w:type="dxa"/>
            <w:vAlign w:val="center"/>
          </w:tcPr>
          <w:p w14:paraId="351FF2FA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C06708" w:rsidRPr="001D3813" w14:paraId="62993F0C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687AFB3C" w14:textId="2C1497A9" w:rsidR="00C06708" w:rsidRDefault="00C06708" w:rsidP="00C06708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8</w:t>
            </w:r>
          </w:p>
        </w:tc>
        <w:tc>
          <w:tcPr>
            <w:tcW w:w="2410" w:type="dxa"/>
            <w:vAlign w:val="center"/>
          </w:tcPr>
          <w:p w14:paraId="51051386" w14:textId="077E051B" w:rsidR="00C06708" w:rsidRDefault="003230F4" w:rsidP="00C06708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Neviza o firn</w:t>
            </w:r>
          </w:p>
        </w:tc>
        <w:tc>
          <w:tcPr>
            <w:tcW w:w="6088" w:type="dxa"/>
            <w:vAlign w:val="center"/>
          </w:tcPr>
          <w:p w14:paraId="4ACAD6A4" w14:textId="77777777" w:rsidR="00C06708" w:rsidRPr="001D3813" w:rsidRDefault="00C06708" w:rsidP="00C06708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B4C8F" w:rsidRPr="001D3813" w14:paraId="294789C0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676E348C" w14:textId="3ED8672A" w:rsidR="00DB4C8F" w:rsidRDefault="00DB4C8F" w:rsidP="00DB4C8F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9</w:t>
            </w:r>
          </w:p>
        </w:tc>
        <w:tc>
          <w:tcPr>
            <w:tcW w:w="2410" w:type="dxa"/>
            <w:vAlign w:val="center"/>
          </w:tcPr>
          <w:p w14:paraId="09E2DE2B" w14:textId="3FF39DF5" w:rsidR="00DB4C8F" w:rsidRDefault="00DB4C8F" w:rsidP="00DB4C8F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Kette</w:t>
            </w:r>
          </w:p>
        </w:tc>
        <w:tc>
          <w:tcPr>
            <w:tcW w:w="6088" w:type="dxa"/>
            <w:vAlign w:val="center"/>
          </w:tcPr>
          <w:p w14:paraId="5F71BC09" w14:textId="77777777" w:rsidR="00DB4C8F" w:rsidRPr="001D3813" w:rsidRDefault="00DB4C8F" w:rsidP="00DB4C8F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B4C8F" w:rsidRPr="001D3813" w14:paraId="47F28B57" w14:textId="77777777" w:rsidTr="00F3251B">
        <w:trPr>
          <w:cantSplit/>
          <w:trHeight w:val="1191"/>
        </w:trPr>
        <w:tc>
          <w:tcPr>
            <w:tcW w:w="562" w:type="dxa"/>
            <w:vAlign w:val="center"/>
          </w:tcPr>
          <w:p w14:paraId="4F84CC53" w14:textId="3ECA117E" w:rsidR="00DB4C8F" w:rsidRDefault="00DB4C8F" w:rsidP="00DB4C8F">
            <w:pPr>
              <w:jc w:val="center"/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10</w:t>
            </w:r>
          </w:p>
        </w:tc>
        <w:tc>
          <w:tcPr>
            <w:tcW w:w="2410" w:type="dxa"/>
            <w:vAlign w:val="center"/>
          </w:tcPr>
          <w:p w14:paraId="349F70EF" w14:textId="0ABBD2FC" w:rsidR="00DB4C8F" w:rsidRDefault="00DB4C8F" w:rsidP="00DB4C8F">
            <w:pPr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</w:pPr>
            <w:r w:rsidRPr="00DB4C8F">
              <w:rPr>
                <w:rFonts w:ascii="Century Gothic" w:hAnsi="Century Gothic"/>
                <w:b/>
                <w:bCs/>
                <w:color w:val="006666"/>
                <w:sz w:val="20"/>
                <w:szCs w:val="20"/>
              </w:rPr>
              <w:t>Firth</w:t>
            </w:r>
          </w:p>
        </w:tc>
        <w:tc>
          <w:tcPr>
            <w:tcW w:w="6088" w:type="dxa"/>
            <w:vAlign w:val="center"/>
          </w:tcPr>
          <w:p w14:paraId="63BC4010" w14:textId="77777777" w:rsidR="00DB4C8F" w:rsidRPr="001D3813" w:rsidRDefault="00DB4C8F" w:rsidP="00DB4C8F">
            <w:pPr>
              <w:rPr>
                <w:rFonts w:ascii="Century Gothic" w:hAnsi="Century Gothic"/>
                <w:sz w:val="20"/>
                <w:szCs w:val="20"/>
              </w:rPr>
            </w:pPr>
          </w:p>
        </w:tc>
      </w:tr>
    </w:tbl>
    <w:p w14:paraId="4780EB4B" w14:textId="7F2DB2BF" w:rsidR="0052282F" w:rsidRDefault="0052282F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0316579E" w14:textId="16A0EFFE" w:rsidR="00D41BD2" w:rsidRPr="002C7C99" w:rsidRDefault="00972C11" w:rsidP="00972C11">
      <w:pPr>
        <w:ind w:left="426" w:hanging="426"/>
        <w:jc w:val="both"/>
        <w:rPr>
          <w:rFonts w:ascii="Century Gothic" w:hAnsi="Century Gothic"/>
          <w:bCs/>
          <w:color w:val="006666"/>
          <w:sz w:val="20"/>
          <w:szCs w:val="20"/>
        </w:rPr>
      </w:pPr>
      <w:r>
        <w:rPr>
          <w:rFonts w:ascii="Century Gothic" w:hAnsi="Century Gothic"/>
          <w:b/>
          <w:color w:val="006666"/>
          <w:sz w:val="20"/>
          <w:szCs w:val="20"/>
        </w:rPr>
        <w:t xml:space="preserve">1.3. </w:t>
      </w:r>
      <w:r w:rsidRPr="00FD06CD">
        <w:rPr>
          <w:rFonts w:ascii="Century Gothic" w:hAnsi="Century Gothic"/>
          <w:b/>
          <w:color w:val="006666"/>
          <w:sz w:val="20"/>
          <w:szCs w:val="20"/>
        </w:rPr>
        <w:t>Sobre procesos</w:t>
      </w:r>
      <w:r w:rsidR="002C7C99">
        <w:rPr>
          <w:rFonts w:ascii="Century Gothic" w:hAnsi="Century Gothic"/>
          <w:b/>
          <w:color w:val="006666"/>
          <w:sz w:val="20"/>
          <w:szCs w:val="20"/>
        </w:rPr>
        <w:t xml:space="preserve"> </w:t>
      </w:r>
      <w:r w:rsidR="002C7C99" w:rsidRPr="002C7C99">
        <w:rPr>
          <w:rFonts w:ascii="Century Gothic" w:hAnsi="Century Gothic"/>
          <w:bCs/>
          <w:color w:val="006666"/>
          <w:sz w:val="20"/>
          <w:szCs w:val="20"/>
        </w:rPr>
        <w:t>(hasta 2,5 puntos)</w:t>
      </w:r>
      <w:r w:rsidR="002C7C99">
        <w:rPr>
          <w:rFonts w:ascii="Century Gothic" w:hAnsi="Century Gothic"/>
          <w:bCs/>
          <w:color w:val="006666"/>
          <w:sz w:val="20"/>
          <w:szCs w:val="20"/>
        </w:rPr>
        <w:t>.</w:t>
      </w:r>
    </w:p>
    <w:p w14:paraId="3D17E4C6" w14:textId="4831CCCE" w:rsidR="00D41BD2" w:rsidRDefault="00D41BD2" w:rsidP="00972C11">
      <w:pPr>
        <w:ind w:left="426" w:hanging="426"/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56AF4B7F" w14:textId="09883998" w:rsidR="00972C11" w:rsidRPr="00FD06CD" w:rsidRDefault="00D41BD2" w:rsidP="00972C11">
      <w:pPr>
        <w:ind w:left="426" w:hanging="426"/>
        <w:jc w:val="both"/>
        <w:rPr>
          <w:rFonts w:ascii="Century Gothic" w:hAnsi="Century Gothic"/>
          <w:b/>
          <w:color w:val="006666"/>
          <w:sz w:val="20"/>
          <w:szCs w:val="20"/>
        </w:rPr>
      </w:pPr>
      <w:r>
        <w:rPr>
          <w:rFonts w:ascii="Century Gothic" w:hAnsi="Century Gothic"/>
          <w:b/>
          <w:color w:val="006666"/>
          <w:sz w:val="20"/>
          <w:szCs w:val="20"/>
        </w:rPr>
        <w:t>1.3.1.</w:t>
      </w:r>
      <w:r w:rsidR="00972C11">
        <w:rPr>
          <w:rFonts w:ascii="Century Gothic" w:hAnsi="Century Gothic"/>
          <w:b/>
          <w:color w:val="006666"/>
          <w:sz w:val="20"/>
          <w:szCs w:val="20"/>
        </w:rPr>
        <w:t xml:space="preserve"> </w:t>
      </w:r>
      <w:r w:rsidR="00972C11">
        <w:rPr>
          <w:rFonts w:ascii="Century Gothic" w:hAnsi="Century Gothic"/>
          <w:b/>
          <w:bCs/>
          <w:color w:val="006666"/>
          <w:sz w:val="20"/>
          <w:szCs w:val="20"/>
        </w:rPr>
        <w:t>Las mareas: dinámica e implicaciones geomorfológicas</w:t>
      </w:r>
      <w:r w:rsidR="00972C11" w:rsidRPr="007404F6"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="00972C11" w:rsidRPr="007404F6">
        <w:rPr>
          <w:rFonts w:ascii="Century Gothic" w:hAnsi="Century Gothic"/>
          <w:bCs/>
          <w:color w:val="006666"/>
          <w:sz w:val="20"/>
          <w:szCs w:val="20"/>
        </w:rPr>
        <w:t xml:space="preserve">(hasta </w:t>
      </w:r>
      <w:r w:rsidR="00972C11">
        <w:rPr>
          <w:rFonts w:ascii="Century Gothic" w:hAnsi="Century Gothic"/>
          <w:bCs/>
          <w:color w:val="006666"/>
          <w:sz w:val="20"/>
          <w:szCs w:val="20"/>
        </w:rPr>
        <w:t>0,75</w:t>
      </w:r>
      <w:r w:rsidR="00972C11" w:rsidRPr="007404F6">
        <w:rPr>
          <w:rFonts w:ascii="Century Gothic" w:hAnsi="Century Gothic"/>
          <w:bCs/>
          <w:color w:val="006666"/>
          <w:sz w:val="20"/>
          <w:szCs w:val="20"/>
        </w:rPr>
        <w:t xml:space="preserve"> punto</w:t>
      </w:r>
      <w:r w:rsidR="00972C11">
        <w:rPr>
          <w:rFonts w:ascii="Century Gothic" w:hAnsi="Century Gothic"/>
          <w:bCs/>
          <w:color w:val="006666"/>
          <w:sz w:val="20"/>
          <w:szCs w:val="20"/>
        </w:rPr>
        <w:t>s</w:t>
      </w:r>
      <w:r w:rsidR="00972C11" w:rsidRPr="007404F6">
        <w:rPr>
          <w:rFonts w:ascii="Century Gothic" w:hAnsi="Century Gothic"/>
          <w:bCs/>
          <w:color w:val="006666"/>
          <w:sz w:val="20"/>
          <w:szCs w:val="20"/>
        </w:rPr>
        <w:t>)</w:t>
      </w:r>
      <w:r w:rsidR="00972C11">
        <w:rPr>
          <w:rFonts w:ascii="Century Gothic" w:hAnsi="Century Gothic"/>
          <w:bCs/>
          <w:color w:val="006666"/>
          <w:sz w:val="20"/>
          <w:szCs w:val="20"/>
        </w:rPr>
        <w:t>.</w:t>
      </w:r>
    </w:p>
    <w:p w14:paraId="1DF02027" w14:textId="77777777" w:rsidR="00972C11" w:rsidRPr="003C563D" w:rsidRDefault="00972C11" w:rsidP="00972C11">
      <w:pPr>
        <w:ind w:left="426" w:hanging="426"/>
        <w:jc w:val="both"/>
        <w:rPr>
          <w:rFonts w:ascii="Century Gothic" w:hAnsi="Century Gothic"/>
          <w:bCs/>
          <w:color w:val="000000" w:themeColor="text1"/>
          <w:sz w:val="20"/>
          <w:szCs w:val="20"/>
        </w:rPr>
      </w:pPr>
    </w:p>
    <w:p w14:paraId="71FA8FBD" w14:textId="77777777" w:rsidR="00972C11" w:rsidRDefault="00972C11" w:rsidP="00972C11">
      <w:pPr>
        <w:jc w:val="both"/>
        <w:rPr>
          <w:rFonts w:ascii="Century Gothic" w:hAnsi="Century Gothic"/>
          <w:sz w:val="20"/>
          <w:szCs w:val="20"/>
        </w:rPr>
      </w:pPr>
    </w:p>
    <w:p w14:paraId="3469347B" w14:textId="77777777" w:rsidR="00972C11" w:rsidRDefault="00972C11" w:rsidP="00972C11">
      <w:pPr>
        <w:jc w:val="both"/>
        <w:rPr>
          <w:rFonts w:ascii="Century Gothic" w:hAnsi="Century Gothic"/>
          <w:sz w:val="20"/>
          <w:szCs w:val="20"/>
        </w:rPr>
      </w:pPr>
    </w:p>
    <w:p w14:paraId="430F1F09" w14:textId="77777777" w:rsidR="00972C11" w:rsidRDefault="00972C11" w:rsidP="00972C11">
      <w:pPr>
        <w:jc w:val="both"/>
        <w:rPr>
          <w:rFonts w:ascii="Century Gothic" w:hAnsi="Century Gothic"/>
          <w:sz w:val="20"/>
          <w:szCs w:val="20"/>
        </w:rPr>
      </w:pPr>
    </w:p>
    <w:p w14:paraId="6AC59C25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4C64E2E1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7C045782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42D282AC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153CFBA5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7C80ED23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6626E77F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7B2BB77C" w14:textId="77777777" w:rsidR="002C7C99" w:rsidRDefault="002C7C99" w:rsidP="00972C11">
      <w:pPr>
        <w:jc w:val="both"/>
        <w:rPr>
          <w:rFonts w:ascii="Century Gothic" w:hAnsi="Century Gothic"/>
          <w:sz w:val="20"/>
          <w:szCs w:val="20"/>
        </w:rPr>
      </w:pPr>
    </w:p>
    <w:p w14:paraId="362679A2" w14:textId="77777777" w:rsidR="00972C11" w:rsidRDefault="00972C11" w:rsidP="00972C11">
      <w:pPr>
        <w:jc w:val="both"/>
        <w:rPr>
          <w:rFonts w:ascii="Century Gothic" w:hAnsi="Century Gothic"/>
          <w:sz w:val="20"/>
          <w:szCs w:val="20"/>
        </w:rPr>
      </w:pPr>
    </w:p>
    <w:p w14:paraId="69590DF2" w14:textId="1878F63A" w:rsidR="00DD59B4" w:rsidRDefault="00DD59B4" w:rsidP="00DD59B4">
      <w:pPr>
        <w:jc w:val="both"/>
        <w:rPr>
          <w:rFonts w:ascii="Century Gothic" w:hAnsi="Century Gothic"/>
          <w:sz w:val="20"/>
          <w:szCs w:val="20"/>
        </w:rPr>
      </w:pPr>
    </w:p>
    <w:p w14:paraId="738AC577" w14:textId="2DC6617D" w:rsidR="00DD59B4" w:rsidRDefault="00DD59B4" w:rsidP="00DD59B4">
      <w:pPr>
        <w:jc w:val="both"/>
        <w:rPr>
          <w:rFonts w:ascii="Century Gothic" w:hAnsi="Century Gothic"/>
          <w:sz w:val="20"/>
          <w:szCs w:val="20"/>
        </w:rPr>
      </w:pPr>
    </w:p>
    <w:p w14:paraId="2E96CA9C" w14:textId="69E7801C" w:rsidR="00DD59B4" w:rsidRDefault="00DD59B4" w:rsidP="00DD59B4">
      <w:pPr>
        <w:jc w:val="both"/>
        <w:rPr>
          <w:rFonts w:ascii="Century Gothic" w:hAnsi="Century Gothic"/>
          <w:sz w:val="20"/>
          <w:szCs w:val="20"/>
        </w:rPr>
      </w:pPr>
    </w:p>
    <w:p w14:paraId="712AB046" w14:textId="77777777" w:rsidR="00DD59B4" w:rsidRDefault="00DD59B4" w:rsidP="00DD59B4">
      <w:pPr>
        <w:jc w:val="both"/>
        <w:rPr>
          <w:rFonts w:ascii="Century Gothic" w:hAnsi="Century Gothic"/>
          <w:sz w:val="20"/>
          <w:szCs w:val="20"/>
        </w:rPr>
      </w:pPr>
    </w:p>
    <w:p w14:paraId="4002020C" w14:textId="02B37B58" w:rsidR="0052282F" w:rsidRPr="007404F6" w:rsidRDefault="00D41BD2" w:rsidP="0052282F">
      <w:pPr>
        <w:ind w:left="567" w:hanging="567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>1.3.2</w:t>
      </w:r>
      <w:r w:rsidR="00972C11">
        <w:rPr>
          <w:rFonts w:ascii="Century Gothic" w:hAnsi="Century Gothic"/>
          <w:b/>
          <w:bCs/>
          <w:color w:val="006666"/>
          <w:sz w:val="20"/>
          <w:szCs w:val="20"/>
        </w:rPr>
        <w:t>.</w:t>
      </w:r>
      <w:r w:rsidR="0052282F"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="0052282F" w:rsidRPr="00747FD8">
        <w:rPr>
          <w:rFonts w:ascii="Century Gothic" w:hAnsi="Century Gothic"/>
          <w:b/>
          <w:bCs/>
          <w:color w:val="006666"/>
          <w:sz w:val="20"/>
          <w:szCs w:val="20"/>
          <w:u w:val="single"/>
        </w:rPr>
        <w:t>Enumera</w:t>
      </w:r>
      <w:r w:rsidR="0052282F" w:rsidRPr="00747FD8">
        <w:rPr>
          <w:rFonts w:ascii="Century Gothic" w:hAnsi="Century Gothic"/>
          <w:b/>
          <w:bCs/>
          <w:color w:val="006666"/>
          <w:sz w:val="20"/>
          <w:szCs w:val="20"/>
        </w:rPr>
        <w:t xml:space="preserve"> y </w:t>
      </w:r>
      <w:r w:rsidR="0052282F" w:rsidRPr="00747FD8">
        <w:rPr>
          <w:rFonts w:ascii="Century Gothic" w:hAnsi="Century Gothic"/>
          <w:b/>
          <w:bCs/>
          <w:color w:val="006666"/>
          <w:sz w:val="20"/>
          <w:szCs w:val="20"/>
          <w:u w:val="single"/>
        </w:rPr>
        <w:t>explica</w:t>
      </w:r>
      <w:r w:rsidR="0052282F" w:rsidRPr="00747FD8">
        <w:rPr>
          <w:rFonts w:ascii="Century Gothic" w:hAnsi="Century Gothic"/>
          <w:b/>
          <w:bCs/>
          <w:color w:val="006666"/>
          <w:sz w:val="20"/>
          <w:szCs w:val="20"/>
        </w:rPr>
        <w:t xml:space="preserve"> los factores de susceptibilidad que afectan a los movimientos de ladera. Señala de cuáles de éstos afectan a los que J. Corominas agrupa bajo los epígrafes de </w:t>
      </w:r>
      <w:r w:rsidR="00972C11">
        <w:rPr>
          <w:rFonts w:ascii="Century Gothic" w:hAnsi="Century Gothic"/>
          <w:b/>
          <w:bCs/>
          <w:color w:val="006666"/>
          <w:sz w:val="20"/>
          <w:szCs w:val="20"/>
        </w:rPr>
        <w:t>“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>Movimientos de flujo”</w:t>
      </w:r>
      <w:r w:rsidR="0052282F" w:rsidRPr="00747FD8"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="0052282F" w:rsidRPr="007404F6">
        <w:rPr>
          <w:rFonts w:ascii="Century Gothic" w:hAnsi="Century Gothic"/>
          <w:bCs/>
          <w:color w:val="006666"/>
          <w:sz w:val="20"/>
          <w:szCs w:val="20"/>
        </w:rPr>
        <w:t xml:space="preserve">(hasta </w:t>
      </w:r>
      <w:r w:rsidR="0052282F">
        <w:rPr>
          <w:rFonts w:ascii="Century Gothic" w:hAnsi="Century Gothic"/>
          <w:bCs/>
          <w:color w:val="006666"/>
          <w:sz w:val="20"/>
          <w:szCs w:val="20"/>
        </w:rPr>
        <w:t>0,5</w:t>
      </w:r>
      <w:r w:rsidR="0052282F" w:rsidRPr="007404F6">
        <w:rPr>
          <w:rFonts w:ascii="Century Gothic" w:hAnsi="Century Gothic"/>
          <w:bCs/>
          <w:color w:val="006666"/>
          <w:sz w:val="20"/>
          <w:szCs w:val="20"/>
        </w:rPr>
        <w:t xml:space="preserve"> punto</w:t>
      </w:r>
      <w:r w:rsidR="0052282F">
        <w:rPr>
          <w:rFonts w:ascii="Century Gothic" w:hAnsi="Century Gothic"/>
          <w:bCs/>
          <w:color w:val="006666"/>
          <w:sz w:val="20"/>
          <w:szCs w:val="20"/>
        </w:rPr>
        <w:t>s</w:t>
      </w:r>
      <w:r w:rsidR="0052282F" w:rsidRPr="007404F6">
        <w:rPr>
          <w:rFonts w:ascii="Century Gothic" w:hAnsi="Century Gothic"/>
          <w:bCs/>
          <w:color w:val="006666"/>
          <w:sz w:val="20"/>
          <w:szCs w:val="20"/>
        </w:rPr>
        <w:t>)</w:t>
      </w:r>
      <w:r w:rsidR="0052282F">
        <w:rPr>
          <w:rFonts w:ascii="Century Gothic" w:hAnsi="Century Gothic"/>
          <w:bCs/>
          <w:color w:val="006666"/>
          <w:sz w:val="20"/>
          <w:szCs w:val="20"/>
        </w:rPr>
        <w:t>.</w:t>
      </w:r>
    </w:p>
    <w:p w14:paraId="62949AD2" w14:textId="77777777" w:rsidR="004D23AB" w:rsidRDefault="004D23AB" w:rsidP="00DD59B4">
      <w:pPr>
        <w:jc w:val="both"/>
        <w:rPr>
          <w:rFonts w:ascii="Century Gothic" w:hAnsi="Century Gothic"/>
          <w:sz w:val="20"/>
          <w:szCs w:val="20"/>
        </w:rPr>
      </w:pPr>
    </w:p>
    <w:p w14:paraId="7A04604C" w14:textId="385BAC40" w:rsidR="004D23AB" w:rsidRDefault="004D23AB" w:rsidP="00DD59B4">
      <w:pPr>
        <w:jc w:val="both"/>
        <w:rPr>
          <w:rFonts w:ascii="Century Gothic" w:hAnsi="Century Gothic"/>
          <w:sz w:val="20"/>
          <w:szCs w:val="20"/>
        </w:rPr>
      </w:pPr>
    </w:p>
    <w:p w14:paraId="2FEBDCD5" w14:textId="06839918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0194ECAA" w14:textId="4947D90C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645E9067" w14:textId="1AD6AC11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3893CA30" w14:textId="18C06E41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29526CC9" w14:textId="5A242533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37B3E8A0" w14:textId="0BF00677" w:rsidR="00D41BD2" w:rsidRDefault="00D41BD2" w:rsidP="00DD59B4">
      <w:pPr>
        <w:jc w:val="both"/>
        <w:rPr>
          <w:rFonts w:ascii="Century Gothic" w:hAnsi="Century Gothic"/>
          <w:sz w:val="20"/>
          <w:szCs w:val="20"/>
        </w:rPr>
      </w:pPr>
    </w:p>
    <w:p w14:paraId="1234A986" w14:textId="4447504C" w:rsidR="00922183" w:rsidRDefault="00922183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48731936" w14:textId="0692D7BC" w:rsidR="00D41BD2" w:rsidRPr="007404F6" w:rsidRDefault="00D41BD2" w:rsidP="00D41BD2">
      <w:pPr>
        <w:ind w:left="567" w:hanging="567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1.3.3. </w:t>
      </w:r>
      <w:r w:rsidR="00922183" w:rsidRPr="00922183">
        <w:rPr>
          <w:rFonts w:ascii="Century Gothic" w:hAnsi="Century Gothic"/>
          <w:b/>
          <w:bCs/>
          <w:color w:val="006666"/>
          <w:sz w:val="20"/>
          <w:szCs w:val="20"/>
        </w:rPr>
        <w:t xml:space="preserve">Señala la letra correspondiente a </w:t>
      </w:r>
      <w:r w:rsidR="00922183" w:rsidRPr="00922183">
        <w:rPr>
          <w:rFonts w:ascii="Century Gothic" w:hAnsi="Century Gothic"/>
          <w:color w:val="006666"/>
          <w:sz w:val="20"/>
          <w:szCs w:val="20"/>
        </w:rPr>
        <w:t>(0,</w:t>
      </w:r>
      <w:r w:rsidR="00922183">
        <w:rPr>
          <w:rFonts w:ascii="Century Gothic" w:hAnsi="Century Gothic"/>
          <w:color w:val="006666"/>
          <w:sz w:val="20"/>
          <w:szCs w:val="20"/>
        </w:rPr>
        <w:t>05</w:t>
      </w:r>
      <w:r w:rsidR="00922183" w:rsidRPr="00922183">
        <w:rPr>
          <w:rFonts w:ascii="Century Gothic" w:hAnsi="Century Gothic"/>
          <w:color w:val="006666"/>
          <w:sz w:val="20"/>
          <w:szCs w:val="20"/>
        </w:rPr>
        <w:t xml:space="preserve"> </w:t>
      </w:r>
      <w:r w:rsidR="00BB3AD2">
        <w:rPr>
          <w:rFonts w:ascii="Century Gothic" w:hAnsi="Century Gothic"/>
          <w:color w:val="006666"/>
          <w:sz w:val="20"/>
          <w:szCs w:val="20"/>
        </w:rPr>
        <w:t xml:space="preserve">puntos </w:t>
      </w:r>
      <w:r w:rsidR="00922183" w:rsidRPr="00922183">
        <w:rPr>
          <w:rFonts w:ascii="Century Gothic" w:hAnsi="Century Gothic"/>
          <w:color w:val="006666"/>
          <w:sz w:val="20"/>
          <w:szCs w:val="20"/>
        </w:rPr>
        <w:t>cada respuesta correcta):</w:t>
      </w:r>
    </w:p>
    <w:p w14:paraId="4D6C3A86" w14:textId="4C0E0709" w:rsidR="00D41BD2" w:rsidRDefault="00D41BD2" w:rsidP="00D41BD2">
      <w:pPr>
        <w:jc w:val="both"/>
        <w:rPr>
          <w:rFonts w:ascii="Century Gothic" w:hAnsi="Century Gothic"/>
          <w:sz w:val="20"/>
          <w:szCs w:val="20"/>
        </w:rPr>
      </w:pPr>
    </w:p>
    <w:tbl>
      <w:tblPr>
        <w:tblStyle w:val="Tablaconcuadrcula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46"/>
        <w:gridCol w:w="3847"/>
      </w:tblGrid>
      <w:tr w:rsidR="002C7C99" w14:paraId="1A064365" w14:textId="77777777" w:rsidTr="00BB3AD2">
        <w:tc>
          <w:tcPr>
            <w:tcW w:w="5646" w:type="dxa"/>
            <w:vAlign w:val="center"/>
          </w:tcPr>
          <w:p w14:paraId="510B3288" w14:textId="6321C4F0" w:rsidR="002C7C99" w:rsidRDefault="002C7C99" w:rsidP="00D41BD2">
            <w:pPr>
              <w:jc w:val="both"/>
              <w:rPr>
                <w:rFonts w:ascii="Century Gothic" w:hAnsi="Century Gothic"/>
                <w:sz w:val="20"/>
                <w:szCs w:val="20"/>
              </w:rPr>
            </w:pPr>
            <w:r w:rsidRPr="00922183"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20FABD88" wp14:editId="28D756FF">
                  <wp:extent cx="3441114" cy="2219325"/>
                  <wp:effectExtent l="0" t="0" r="6985" b="0"/>
                  <wp:docPr id="1418707910" name="Imagen 1" descr="Diagrama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707910" name="Imagen 1" descr="Diagrama&#10;&#10;El contenido generado por IA puede ser incorrecto."/>
                          <pic:cNvPicPr/>
                        </pic:nvPicPr>
                        <pic:blipFill rotWithShape="1">
                          <a:blip r:embed="rId7"/>
                          <a:srcRect l="9877" t="2906" r="11629" b="50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298" cy="2240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vAlign w:val="center"/>
          </w:tcPr>
          <w:tbl>
            <w:tblPr>
              <w:tblStyle w:val="Tablaconcuadrcula"/>
              <w:tblW w:w="3449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ook w:val="04A0" w:firstRow="1" w:lastRow="0" w:firstColumn="1" w:lastColumn="0" w:noHBand="0" w:noVBand="1"/>
            </w:tblPr>
            <w:tblGrid>
              <w:gridCol w:w="2599"/>
              <w:gridCol w:w="850"/>
            </w:tblGrid>
            <w:tr w:rsidR="00BB3AD2" w:rsidRPr="00922183" w14:paraId="1F984984" w14:textId="77777777" w:rsidTr="00BB3AD2">
              <w:trPr>
                <w:trHeight w:val="397"/>
              </w:trPr>
              <w:tc>
                <w:tcPr>
                  <w:tcW w:w="2599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  <w:shd w:val="clear" w:color="auto" w:fill="A6A6A6" w:themeFill="background1" w:themeFillShade="A6"/>
                  <w:vAlign w:val="center"/>
                </w:tcPr>
                <w:p w14:paraId="52F7E42D" w14:textId="77777777" w:rsidR="00BB3AD2" w:rsidRPr="002C7C99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2C7C99">
                    <w:rPr>
                      <w:rFonts w:ascii="Century Gothic" w:hAnsi="Century Gothic"/>
                      <w:b/>
                      <w:bCs/>
                      <w:color w:val="FFFFFF" w:themeColor="background1"/>
                      <w:sz w:val="20"/>
                      <w:szCs w:val="20"/>
                    </w:rPr>
                    <w:t>Elemento</w:t>
                  </w:r>
                </w:p>
              </w:tc>
              <w:tc>
                <w:tcPr>
                  <w:tcW w:w="850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  <w:shd w:val="clear" w:color="auto" w:fill="A6A6A6" w:themeFill="background1" w:themeFillShade="A6"/>
                  <w:vAlign w:val="center"/>
                </w:tcPr>
                <w:p w14:paraId="0AF978B4" w14:textId="77777777" w:rsidR="00BB3AD2" w:rsidRPr="002C7C99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2C7C99">
                    <w:rPr>
                      <w:rFonts w:ascii="Century Gothic" w:hAnsi="Century Gothic"/>
                      <w:b/>
                      <w:bCs/>
                      <w:color w:val="FFFFFF" w:themeColor="background1"/>
                      <w:sz w:val="20"/>
                      <w:szCs w:val="20"/>
                    </w:rPr>
                    <w:t>Letra</w:t>
                  </w:r>
                </w:p>
              </w:tc>
            </w:tr>
            <w:tr w:rsidR="00BB3AD2" w:rsidRPr="00922183" w14:paraId="61697082" w14:textId="77777777" w:rsidTr="00BB3AD2">
              <w:trPr>
                <w:trHeight w:val="397"/>
              </w:trPr>
              <w:tc>
                <w:tcPr>
                  <w:tcW w:w="2599" w:type="dxa"/>
                  <w:tcBorders>
                    <w:top w:val="single" w:sz="4" w:space="0" w:color="FFFFFF" w:themeColor="background1"/>
                  </w:tcBorders>
                  <w:vAlign w:val="center"/>
                </w:tcPr>
                <w:p w14:paraId="3049024E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Circo</w:t>
                  </w:r>
                </w:p>
              </w:tc>
              <w:tc>
                <w:tcPr>
                  <w:tcW w:w="850" w:type="dxa"/>
                  <w:tcBorders>
                    <w:top w:val="single" w:sz="4" w:space="0" w:color="FFFFFF" w:themeColor="background1"/>
                  </w:tcBorders>
                  <w:vAlign w:val="center"/>
                </w:tcPr>
                <w:p w14:paraId="7BEA2A65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548F7F48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250E02F8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Zona de ablación</w:t>
                  </w:r>
                </w:p>
              </w:tc>
              <w:tc>
                <w:tcPr>
                  <w:tcW w:w="850" w:type="dxa"/>
                  <w:vAlign w:val="center"/>
                </w:tcPr>
                <w:p w14:paraId="2594B278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4E6DD05D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2012D742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Morrena central</w:t>
                  </w:r>
                </w:p>
              </w:tc>
              <w:tc>
                <w:tcPr>
                  <w:tcW w:w="850" w:type="dxa"/>
                  <w:vAlign w:val="center"/>
                </w:tcPr>
                <w:p w14:paraId="0DD8BA40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37E229C7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65DF5294" w14:textId="3A028B32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Zona de acumulación</w:t>
                  </w:r>
                </w:p>
              </w:tc>
              <w:tc>
                <w:tcPr>
                  <w:tcW w:w="850" w:type="dxa"/>
                  <w:vAlign w:val="center"/>
                </w:tcPr>
                <w:p w14:paraId="436FECF4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2826DD00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7A6988A9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Morrena lateral</w:t>
                  </w:r>
                </w:p>
              </w:tc>
              <w:tc>
                <w:tcPr>
                  <w:tcW w:w="850" w:type="dxa"/>
                  <w:vAlign w:val="center"/>
                </w:tcPr>
                <w:p w14:paraId="3DACC5A3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0CF11156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75F91A38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Morrena frontal</w:t>
                  </w:r>
                </w:p>
              </w:tc>
              <w:tc>
                <w:tcPr>
                  <w:tcW w:w="850" w:type="dxa"/>
                  <w:vAlign w:val="center"/>
                </w:tcPr>
                <w:p w14:paraId="706FD2A6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  <w:tr w:rsidR="00BB3AD2" w:rsidRPr="00922183" w14:paraId="3B5BC5E7" w14:textId="77777777" w:rsidTr="00BB3AD2">
              <w:trPr>
                <w:trHeight w:val="397"/>
              </w:trPr>
              <w:tc>
                <w:tcPr>
                  <w:tcW w:w="2599" w:type="dxa"/>
                  <w:vAlign w:val="center"/>
                </w:tcPr>
                <w:p w14:paraId="1732BA6E" w14:textId="77777777" w:rsidR="00BB3AD2" w:rsidRPr="00922183" w:rsidRDefault="00BB3AD2" w:rsidP="00BB3AD2">
                  <w:pPr>
                    <w:spacing w:line="288" w:lineRule="auto"/>
                    <w:jc w:val="both"/>
                    <w:rPr>
                      <w:rFonts w:ascii="Century Gothic" w:hAnsi="Century Gothic"/>
                      <w:sz w:val="20"/>
                      <w:szCs w:val="20"/>
                    </w:rPr>
                  </w:pPr>
                  <w:r w:rsidRPr="00922183">
                    <w:rPr>
                      <w:rFonts w:ascii="Century Gothic" w:hAnsi="Century Gothic"/>
                      <w:sz w:val="20"/>
                      <w:szCs w:val="20"/>
                    </w:rPr>
                    <w:t>Línea de equilibrio</w:t>
                  </w:r>
                </w:p>
              </w:tc>
              <w:tc>
                <w:tcPr>
                  <w:tcW w:w="850" w:type="dxa"/>
                  <w:vAlign w:val="center"/>
                </w:tcPr>
                <w:p w14:paraId="1026CB8E" w14:textId="77777777" w:rsidR="00BB3AD2" w:rsidRPr="00922183" w:rsidRDefault="00BB3AD2" w:rsidP="00BB3AD2">
                  <w:pPr>
                    <w:spacing w:line="288" w:lineRule="auto"/>
                    <w:jc w:val="center"/>
                    <w:rPr>
                      <w:rFonts w:ascii="Century Gothic" w:hAnsi="Century Gothic"/>
                      <w:sz w:val="20"/>
                      <w:szCs w:val="20"/>
                    </w:rPr>
                  </w:pPr>
                </w:p>
              </w:tc>
            </w:tr>
          </w:tbl>
          <w:p w14:paraId="359E6E9D" w14:textId="77777777" w:rsidR="002C7C99" w:rsidRDefault="002C7C99" w:rsidP="00D41BD2">
            <w:pPr>
              <w:jc w:val="both"/>
              <w:rPr>
                <w:rFonts w:ascii="Century Gothic" w:hAnsi="Century Gothic"/>
                <w:sz w:val="20"/>
                <w:szCs w:val="20"/>
              </w:rPr>
            </w:pPr>
          </w:p>
        </w:tc>
      </w:tr>
    </w:tbl>
    <w:p w14:paraId="2C1B08B6" w14:textId="77777777" w:rsidR="00922183" w:rsidRDefault="00922183" w:rsidP="00D41BD2">
      <w:pPr>
        <w:jc w:val="both"/>
        <w:rPr>
          <w:rFonts w:ascii="Century Gothic" w:hAnsi="Century Gothic"/>
          <w:sz w:val="20"/>
          <w:szCs w:val="20"/>
        </w:rPr>
      </w:pPr>
    </w:p>
    <w:p w14:paraId="53ACA7CF" w14:textId="77777777" w:rsidR="00BB3AD2" w:rsidRDefault="00BB3AD2" w:rsidP="00D41BD2">
      <w:pPr>
        <w:jc w:val="both"/>
        <w:rPr>
          <w:rFonts w:ascii="Century Gothic" w:hAnsi="Century Gothic"/>
          <w:sz w:val="20"/>
          <w:szCs w:val="20"/>
        </w:rPr>
      </w:pPr>
    </w:p>
    <w:p w14:paraId="42CE9F51" w14:textId="774B90F9" w:rsidR="00922183" w:rsidRPr="007404F6" w:rsidRDefault="00922183" w:rsidP="00922183">
      <w:pPr>
        <w:ind w:left="567" w:hanging="567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1.3.4. </w:t>
      </w:r>
      <w:r w:rsidRPr="00922183">
        <w:rPr>
          <w:rFonts w:ascii="Century Gothic" w:hAnsi="Century Gothic"/>
          <w:b/>
          <w:bCs/>
          <w:color w:val="006666"/>
          <w:sz w:val="20"/>
          <w:szCs w:val="20"/>
        </w:rPr>
        <w:t xml:space="preserve">¿Qué son los “surging glaciers”? </w:t>
      </w:r>
      <w:r w:rsidRPr="00922183">
        <w:rPr>
          <w:rFonts w:ascii="Century Gothic" w:hAnsi="Century Gothic"/>
          <w:color w:val="006666"/>
          <w:sz w:val="20"/>
          <w:szCs w:val="20"/>
        </w:rPr>
        <w:t>(</w:t>
      </w:r>
      <w:r w:rsidR="00BB3AD2">
        <w:rPr>
          <w:rFonts w:ascii="Century Gothic" w:hAnsi="Century Gothic"/>
          <w:color w:val="006666"/>
          <w:sz w:val="20"/>
          <w:szCs w:val="20"/>
        </w:rPr>
        <w:t xml:space="preserve">hasta </w:t>
      </w:r>
      <w:r w:rsidRPr="00922183">
        <w:rPr>
          <w:rFonts w:ascii="Century Gothic" w:hAnsi="Century Gothic"/>
          <w:color w:val="006666"/>
          <w:sz w:val="20"/>
          <w:szCs w:val="20"/>
        </w:rPr>
        <w:t>0,</w:t>
      </w:r>
      <w:r>
        <w:rPr>
          <w:rFonts w:ascii="Century Gothic" w:hAnsi="Century Gothic"/>
          <w:color w:val="006666"/>
          <w:sz w:val="20"/>
          <w:szCs w:val="20"/>
        </w:rPr>
        <w:t>40</w:t>
      </w:r>
      <w:r w:rsidRPr="00922183">
        <w:rPr>
          <w:rFonts w:ascii="Century Gothic" w:hAnsi="Century Gothic"/>
          <w:color w:val="006666"/>
          <w:sz w:val="20"/>
          <w:szCs w:val="20"/>
        </w:rPr>
        <w:t xml:space="preserve"> </w:t>
      </w:r>
      <w:r w:rsidR="00BB3AD2">
        <w:rPr>
          <w:rFonts w:ascii="Century Gothic" w:hAnsi="Century Gothic"/>
          <w:color w:val="006666"/>
          <w:sz w:val="20"/>
          <w:szCs w:val="20"/>
        </w:rPr>
        <w:t>puntos</w:t>
      </w:r>
      <w:r w:rsidRPr="00922183">
        <w:rPr>
          <w:rFonts w:ascii="Century Gothic" w:hAnsi="Century Gothic"/>
          <w:color w:val="006666"/>
          <w:sz w:val="20"/>
          <w:szCs w:val="20"/>
        </w:rPr>
        <w:t>):</w:t>
      </w:r>
    </w:p>
    <w:p w14:paraId="0BC2AF8F" w14:textId="77777777" w:rsidR="00922183" w:rsidRDefault="00922183" w:rsidP="00922183">
      <w:pPr>
        <w:jc w:val="both"/>
        <w:rPr>
          <w:rFonts w:ascii="Century Gothic" w:hAnsi="Century Gothic"/>
          <w:sz w:val="20"/>
          <w:szCs w:val="20"/>
        </w:rPr>
      </w:pPr>
    </w:p>
    <w:p w14:paraId="4F5D8365" w14:textId="77777777" w:rsidR="00747FD8" w:rsidRDefault="00747FD8" w:rsidP="00DD59B4">
      <w:pPr>
        <w:jc w:val="both"/>
        <w:rPr>
          <w:rFonts w:ascii="Century Gothic" w:hAnsi="Century Gothic"/>
          <w:sz w:val="20"/>
          <w:szCs w:val="20"/>
        </w:rPr>
      </w:pPr>
    </w:p>
    <w:p w14:paraId="608873D8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063137A7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4BB0A8FA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261A5C4B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0712E01F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2130B6E7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0E38F306" w14:textId="77777777" w:rsidR="00922183" w:rsidRDefault="00922183" w:rsidP="00DD59B4">
      <w:pPr>
        <w:jc w:val="both"/>
        <w:rPr>
          <w:rFonts w:ascii="Century Gothic" w:hAnsi="Century Gothic"/>
          <w:sz w:val="20"/>
          <w:szCs w:val="20"/>
        </w:rPr>
      </w:pPr>
    </w:p>
    <w:p w14:paraId="75D54550" w14:textId="77777777" w:rsidR="00922183" w:rsidRPr="00922183" w:rsidRDefault="00922183" w:rsidP="00922183">
      <w:pPr>
        <w:jc w:val="both"/>
        <w:rPr>
          <w:rFonts w:ascii="Century Gothic" w:hAnsi="Century Gothic"/>
          <w:sz w:val="20"/>
          <w:szCs w:val="20"/>
        </w:rPr>
      </w:pPr>
    </w:p>
    <w:p w14:paraId="11D0F731" w14:textId="00CF5F14" w:rsidR="00922183" w:rsidRPr="00BB3AD2" w:rsidRDefault="00922183" w:rsidP="00BB3AD2">
      <w:pPr>
        <w:ind w:left="567" w:hanging="567"/>
        <w:jc w:val="both"/>
        <w:rPr>
          <w:rFonts w:ascii="Century Gothic" w:hAnsi="Century Gothic"/>
          <w:color w:val="006666"/>
          <w:sz w:val="20"/>
          <w:szCs w:val="20"/>
        </w:rPr>
      </w:pPr>
      <w:r w:rsidRPr="00BB3AD2">
        <w:rPr>
          <w:rFonts w:ascii="Century Gothic" w:hAnsi="Century Gothic"/>
          <w:b/>
          <w:bCs/>
          <w:color w:val="006666"/>
          <w:sz w:val="20"/>
          <w:szCs w:val="20"/>
        </w:rPr>
        <w:t xml:space="preserve">1.3.5. ¿Qué es un glaciar negro? ¿Cuál es su origen? ¿Qué características presenta? </w:t>
      </w:r>
      <w:r w:rsidRPr="00BB3AD2">
        <w:rPr>
          <w:rFonts w:ascii="Century Gothic" w:hAnsi="Century Gothic"/>
          <w:color w:val="006666"/>
          <w:sz w:val="20"/>
          <w:szCs w:val="20"/>
        </w:rPr>
        <w:t>(</w:t>
      </w:r>
      <w:r w:rsidR="00BB3AD2">
        <w:rPr>
          <w:rFonts w:ascii="Century Gothic" w:hAnsi="Century Gothic"/>
          <w:color w:val="006666"/>
          <w:sz w:val="20"/>
          <w:szCs w:val="20"/>
        </w:rPr>
        <w:t xml:space="preserve">hasta </w:t>
      </w:r>
      <w:r w:rsidRPr="00BB3AD2">
        <w:rPr>
          <w:rFonts w:ascii="Century Gothic" w:hAnsi="Century Gothic"/>
          <w:color w:val="006666"/>
          <w:sz w:val="20"/>
          <w:szCs w:val="20"/>
        </w:rPr>
        <w:t>0,5 puntos)</w:t>
      </w:r>
    </w:p>
    <w:p w14:paraId="79CFFD55" w14:textId="77777777" w:rsidR="00922183" w:rsidRDefault="00922183" w:rsidP="00DD59B4">
      <w:pPr>
        <w:jc w:val="both"/>
        <w:rPr>
          <w:rFonts w:ascii="Century Gothic" w:hAnsi="Century Gothic"/>
          <w:sz w:val="20"/>
          <w:szCs w:val="20"/>
        </w:rPr>
      </w:pPr>
    </w:p>
    <w:p w14:paraId="3EAAC20C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20B006AF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58934CED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2BDF94FE" w14:textId="77777777" w:rsidR="00BB3AD2" w:rsidRDefault="00BB3AD2" w:rsidP="00DD59B4">
      <w:pPr>
        <w:jc w:val="both"/>
        <w:rPr>
          <w:rFonts w:ascii="Century Gothic" w:hAnsi="Century Gothic"/>
          <w:sz w:val="20"/>
          <w:szCs w:val="20"/>
        </w:rPr>
      </w:pPr>
    </w:p>
    <w:p w14:paraId="3C20B345" w14:textId="77777777" w:rsidR="00922183" w:rsidRDefault="00922183" w:rsidP="00DD59B4">
      <w:pPr>
        <w:jc w:val="both"/>
        <w:rPr>
          <w:rFonts w:ascii="Century Gothic" w:hAnsi="Century Gothic"/>
          <w:sz w:val="20"/>
          <w:szCs w:val="20"/>
        </w:rPr>
      </w:pPr>
    </w:p>
    <w:p w14:paraId="2EB9278D" w14:textId="67266695" w:rsidR="004D23AB" w:rsidRDefault="004D23AB" w:rsidP="00DD59B4">
      <w:pPr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29AFDA67" w14:textId="00AA6A3D" w:rsidR="005F41A0" w:rsidRPr="00A036A3" w:rsidRDefault="005F41A0" w:rsidP="005F41A0">
      <w:pPr>
        <w:rPr>
          <w:rFonts w:ascii="Century Gothic" w:hAnsi="Century Gothic"/>
          <w:b/>
          <w:color w:val="006666"/>
          <w:sz w:val="24"/>
          <w:szCs w:val="24"/>
        </w:rPr>
      </w:pP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PARTE </w:t>
      </w:r>
      <w:r w:rsidR="00496AC5">
        <w:rPr>
          <w:rFonts w:ascii="Century Gothic" w:hAnsi="Century Gothic"/>
          <w:b/>
          <w:color w:val="006666"/>
          <w:sz w:val="24"/>
          <w:szCs w:val="24"/>
        </w:rPr>
        <w:t>2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. </w:t>
      </w:r>
      <w:r w:rsidR="004D2A6E">
        <w:rPr>
          <w:rFonts w:ascii="Century Gothic" w:hAnsi="Century Gothic"/>
          <w:b/>
          <w:color w:val="006666"/>
          <w:sz w:val="24"/>
          <w:szCs w:val="24"/>
        </w:rPr>
        <w:t>Morfologías y procesos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(hasta </w:t>
      </w:r>
      <w:r w:rsidR="00ED18B2">
        <w:rPr>
          <w:rFonts w:ascii="Century Gothic" w:hAnsi="Century Gothic"/>
          <w:b/>
          <w:color w:val="006666"/>
          <w:sz w:val="24"/>
          <w:szCs w:val="24"/>
        </w:rPr>
        <w:t>3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puntos)</w:t>
      </w:r>
    </w:p>
    <w:p w14:paraId="44A32C65" w14:textId="77777777" w:rsidR="00A17A69" w:rsidRDefault="00A17A69" w:rsidP="00A17A69">
      <w:pPr>
        <w:jc w:val="both"/>
        <w:rPr>
          <w:rFonts w:ascii="Century Gothic" w:hAnsi="Century Gothic"/>
          <w:sz w:val="20"/>
          <w:szCs w:val="20"/>
        </w:rPr>
      </w:pPr>
    </w:p>
    <w:p w14:paraId="42EAE799" w14:textId="77777777" w:rsidR="00A17A69" w:rsidRPr="006B4328" w:rsidRDefault="00A17A69" w:rsidP="00A17A69">
      <w:pPr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A partir de las siguientes imágenes, selecciona </w:t>
      </w:r>
      <w:r w:rsidRPr="00F360FA">
        <w:rPr>
          <w:rFonts w:ascii="Century Gothic" w:hAnsi="Century Gothic"/>
          <w:b/>
          <w:bCs/>
          <w:color w:val="006666"/>
          <w:sz w:val="20"/>
          <w:szCs w:val="20"/>
          <w:u w:val="single"/>
        </w:rPr>
        <w:t>CUATRO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>. En cada una de ellas, i</w:t>
      </w:r>
      <w:r w:rsidRPr="006B4328">
        <w:rPr>
          <w:rFonts w:ascii="Century Gothic" w:hAnsi="Century Gothic"/>
          <w:b/>
          <w:bCs/>
          <w:color w:val="006666"/>
          <w:sz w:val="20"/>
          <w:szCs w:val="20"/>
        </w:rPr>
        <w:t xml:space="preserve">dentifica las </w:t>
      </w:r>
      <w:r w:rsidRPr="00F360FA">
        <w:rPr>
          <w:rFonts w:ascii="Century Gothic" w:hAnsi="Century Gothic"/>
          <w:b/>
          <w:bCs/>
          <w:color w:val="006666"/>
          <w:sz w:val="20"/>
          <w:szCs w:val="20"/>
          <w:u w:val="single"/>
        </w:rPr>
        <w:t>diferentes morfologías litorales</w:t>
      </w:r>
      <w:r w:rsidRPr="006B4328">
        <w:rPr>
          <w:rFonts w:ascii="Century Gothic" w:hAnsi="Century Gothic"/>
          <w:b/>
          <w:bCs/>
          <w:color w:val="006666"/>
          <w:sz w:val="20"/>
          <w:szCs w:val="20"/>
        </w:rPr>
        <w:t xml:space="preserve"> que aparecen en cada una de las imágenes y explica su origen, dinámica y evolución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, considerando si se mantienen o modifican las condiciones actuales </w:t>
      </w:r>
      <w:r w:rsidRPr="00D971FA">
        <w:rPr>
          <w:rFonts w:ascii="Century Gothic" w:hAnsi="Century Gothic"/>
          <w:bCs/>
          <w:color w:val="006666"/>
          <w:sz w:val="20"/>
          <w:szCs w:val="20"/>
        </w:rPr>
        <w:t>(0,75 puntos cada una)</w:t>
      </w:r>
      <w:r w:rsidRPr="00D971FA">
        <w:rPr>
          <w:rFonts w:ascii="Century Gothic" w:hAnsi="Century Gothic"/>
          <w:b/>
          <w:bCs/>
          <w:color w:val="006666"/>
          <w:sz w:val="20"/>
          <w:szCs w:val="20"/>
        </w:rPr>
        <w:t>.</w:t>
      </w:r>
    </w:p>
    <w:p w14:paraId="7164832A" w14:textId="77777777" w:rsidR="004A1DD4" w:rsidRDefault="004A1DD4" w:rsidP="00A17A69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A17A69" w:rsidRPr="006E72DF" w14:paraId="05A7886F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151C9C5E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 w:rsidRPr="003D2D72">
              <w:rPr>
                <w:rFonts w:ascii="Century Gothic" w:hAnsi="Century Gothic" w:cs="Calibri"/>
                <w:noProof/>
                <w:sz w:val="20"/>
                <w:szCs w:val="20"/>
              </w:rPr>
              <w:drawing>
                <wp:inline distT="0" distB="0" distL="0" distR="0" wp14:anchorId="2A4F3EF2" wp14:editId="3D2EA181">
                  <wp:extent cx="2942515" cy="2473890"/>
                  <wp:effectExtent l="0" t="0" r="0" b="3175"/>
                  <wp:docPr id="9218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9674F2-3979-6015-C369-67BCA35E73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>
                            <a:extLst>
                              <a:ext uri="{FF2B5EF4-FFF2-40B4-BE49-F238E27FC236}">
                                <a16:creationId xmlns:a16="http://schemas.microsoft.com/office/drawing/2014/main" id="{BA9674F2-3979-6015-C369-67BCA35E736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501" cy="250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A69" w:rsidRPr="006E72DF" w14:paraId="750A2A9E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0729CC57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6990DA0E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123DAB62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2211DFF1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22C8F3CC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5A1E33E4" w14:textId="77777777" w:rsidTr="00837454">
        <w:trPr>
          <w:cantSplit/>
          <w:trHeight w:val="1247"/>
          <w:jc w:val="center"/>
        </w:trPr>
        <w:tc>
          <w:tcPr>
            <w:tcW w:w="1838" w:type="dxa"/>
            <w:vMerge w:val="restart"/>
            <w:shd w:val="clear" w:color="auto" w:fill="auto"/>
            <w:vAlign w:val="center"/>
          </w:tcPr>
          <w:p w14:paraId="62E49302" w14:textId="77777777" w:rsidR="00A17A69" w:rsidRPr="006E72DF" w:rsidRDefault="00A17A69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E8ADB5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7A5CEDDD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0696D53E" w14:textId="77777777" w:rsidTr="00837454">
        <w:trPr>
          <w:cantSplit/>
          <w:trHeight w:val="1247"/>
          <w:jc w:val="center"/>
        </w:trPr>
        <w:tc>
          <w:tcPr>
            <w:tcW w:w="1838" w:type="dxa"/>
            <w:vMerge/>
            <w:shd w:val="clear" w:color="auto" w:fill="auto"/>
            <w:vAlign w:val="center"/>
          </w:tcPr>
          <w:p w14:paraId="53B98E5D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10976C24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1C1C5934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637F6B96" w14:textId="77777777" w:rsidR="00A17A69" w:rsidRDefault="00A17A69" w:rsidP="00A17A69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p w14:paraId="7B1E42F5" w14:textId="10A49B7B" w:rsidR="00A17A69" w:rsidRDefault="00A17A69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A17A69" w:rsidRPr="006E72DF" w14:paraId="2FFE0CD1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50ED05A3" w14:textId="147AE489" w:rsidR="00A17A69" w:rsidRPr="006E72DF" w:rsidRDefault="007C1053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>
              <w:rPr>
                <w:rFonts w:ascii="Verdana" w:hAnsi="Verdana"/>
                <w:noProof/>
                <w:color w:val="000000"/>
                <w:sz w:val="20"/>
                <w:szCs w:val="20"/>
                <w:lang w:val="es-ES_tradnl"/>
              </w:rPr>
              <w:drawing>
                <wp:inline distT="0" distB="0" distL="0" distR="0" wp14:anchorId="499E2294" wp14:editId="52A15431">
                  <wp:extent cx="3031522" cy="2295525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332" cy="2333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A69" w:rsidRPr="006E72DF" w14:paraId="55C1A575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403E7628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3747BA44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584C2A72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00F562C8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60DB4DFF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078BFA6D" w14:textId="77777777" w:rsidTr="00837454">
        <w:trPr>
          <w:cantSplit/>
          <w:trHeight w:val="1247"/>
          <w:jc w:val="center"/>
        </w:trPr>
        <w:tc>
          <w:tcPr>
            <w:tcW w:w="1838" w:type="dxa"/>
            <w:vMerge w:val="restart"/>
            <w:shd w:val="clear" w:color="auto" w:fill="auto"/>
            <w:vAlign w:val="center"/>
          </w:tcPr>
          <w:p w14:paraId="7D05318D" w14:textId="77777777" w:rsidR="00A17A69" w:rsidRPr="006E72DF" w:rsidRDefault="00A17A69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B4ADBC4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11DDDDA0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7C1B803D" w14:textId="77777777" w:rsidTr="00837454">
        <w:trPr>
          <w:cantSplit/>
          <w:trHeight w:val="1247"/>
          <w:jc w:val="center"/>
        </w:trPr>
        <w:tc>
          <w:tcPr>
            <w:tcW w:w="1838" w:type="dxa"/>
            <w:vMerge/>
            <w:shd w:val="clear" w:color="auto" w:fill="auto"/>
            <w:vAlign w:val="center"/>
          </w:tcPr>
          <w:p w14:paraId="2012DD06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0EB5F637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75B356F2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4613ADF4" w14:textId="77777777" w:rsidR="00A17A69" w:rsidRDefault="00A17A69" w:rsidP="00A17A69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p w14:paraId="15ED6FF7" w14:textId="760D9D68" w:rsidR="00A17A69" w:rsidRDefault="00A17A69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A17A69" w:rsidRPr="006E72DF" w14:paraId="4142E62C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14C76A3A" w14:textId="1227C022" w:rsidR="00A17A69" w:rsidRPr="006E72DF" w:rsidRDefault="007C1053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A029426" wp14:editId="34C2D866">
                  <wp:extent cx="3297555" cy="2470076"/>
                  <wp:effectExtent l="0" t="0" r="0" b="6985"/>
                  <wp:docPr id="1831427423" name="Imagen 10" descr="Our homes are about to fall off a CLIFF and into sea after huge landslip -  we moved twice but have now accepted defeat | The Irish Su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Our homes are about to fall off a CLIFF and into sea after huge landslip -  we moved twice but have now accepted defeat | The Irish Su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441" cy="249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A69" w:rsidRPr="006E72DF" w14:paraId="657F8B52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3E84FB2E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0EA4DB59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56018B25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6910A626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3EC2E615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550A013A" w14:textId="77777777" w:rsidTr="00837454">
        <w:trPr>
          <w:cantSplit/>
          <w:trHeight w:val="1247"/>
          <w:jc w:val="center"/>
        </w:trPr>
        <w:tc>
          <w:tcPr>
            <w:tcW w:w="1838" w:type="dxa"/>
            <w:vMerge w:val="restart"/>
            <w:shd w:val="clear" w:color="auto" w:fill="auto"/>
            <w:vAlign w:val="center"/>
          </w:tcPr>
          <w:p w14:paraId="1443EA47" w14:textId="77777777" w:rsidR="00A17A69" w:rsidRPr="006E72DF" w:rsidRDefault="00A17A69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C7F657C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0E6508A9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A17A69" w:rsidRPr="006E72DF" w14:paraId="17DFE8E8" w14:textId="77777777" w:rsidTr="00837454">
        <w:trPr>
          <w:cantSplit/>
          <w:trHeight w:val="1247"/>
          <w:jc w:val="center"/>
        </w:trPr>
        <w:tc>
          <w:tcPr>
            <w:tcW w:w="1838" w:type="dxa"/>
            <w:vMerge/>
            <w:shd w:val="clear" w:color="auto" w:fill="auto"/>
            <w:vAlign w:val="center"/>
          </w:tcPr>
          <w:p w14:paraId="7BDDF2FF" w14:textId="77777777" w:rsidR="00A17A69" w:rsidRPr="006E72DF" w:rsidRDefault="00A17A69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0CC0142E" w14:textId="77777777" w:rsidR="00A17A69" w:rsidRPr="006E72DF" w:rsidRDefault="00A17A69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3FD2DFC9" w14:textId="77777777" w:rsidR="00A17A69" w:rsidRPr="006E72DF" w:rsidRDefault="00A17A69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03F6B951" w14:textId="77777777" w:rsidR="00A17A69" w:rsidRDefault="00A17A69" w:rsidP="00A17A69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p w14:paraId="035CA8E1" w14:textId="222826D8" w:rsidR="007C1053" w:rsidRDefault="007C1053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0B4D6C" w:rsidRPr="006E72DF" w14:paraId="554B4900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7BB120FB" w14:textId="14E34DEA" w:rsidR="000B4D6C" w:rsidRPr="006E72DF" w:rsidRDefault="00922183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 w:rsidRPr="00BC5932">
              <w:rPr>
                <w:noProof/>
              </w:rPr>
              <w:drawing>
                <wp:inline distT="0" distB="0" distL="0" distR="0" wp14:anchorId="6F30CEA4" wp14:editId="64CE5CDC">
                  <wp:extent cx="4200525" cy="2802655"/>
                  <wp:effectExtent l="0" t="0" r="0" b="0"/>
                  <wp:docPr id="147947433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47433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8823" cy="2808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D6C" w:rsidRPr="006E72DF" w14:paraId="60F529BE" w14:textId="77777777" w:rsidTr="007C1053">
        <w:trPr>
          <w:cantSplit/>
          <w:trHeight w:val="1247"/>
          <w:jc w:val="center"/>
        </w:trPr>
        <w:tc>
          <w:tcPr>
            <w:tcW w:w="1844" w:type="dxa"/>
            <w:shd w:val="clear" w:color="auto" w:fill="auto"/>
            <w:vAlign w:val="center"/>
          </w:tcPr>
          <w:p w14:paraId="443C5CBE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16" w:type="dxa"/>
            <w:gridSpan w:val="2"/>
            <w:shd w:val="clear" w:color="auto" w:fill="auto"/>
            <w:vAlign w:val="center"/>
          </w:tcPr>
          <w:p w14:paraId="5ABEB366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00D854AC" w14:textId="77777777" w:rsidTr="007C1053">
        <w:trPr>
          <w:cantSplit/>
          <w:trHeight w:val="1247"/>
          <w:jc w:val="center"/>
        </w:trPr>
        <w:tc>
          <w:tcPr>
            <w:tcW w:w="1844" w:type="dxa"/>
            <w:shd w:val="clear" w:color="auto" w:fill="auto"/>
            <w:vAlign w:val="center"/>
          </w:tcPr>
          <w:p w14:paraId="384F481F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16" w:type="dxa"/>
            <w:gridSpan w:val="2"/>
            <w:shd w:val="clear" w:color="auto" w:fill="auto"/>
            <w:vAlign w:val="center"/>
          </w:tcPr>
          <w:p w14:paraId="548EAEE4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0113FC87" w14:textId="77777777" w:rsidTr="007C1053">
        <w:trPr>
          <w:cantSplit/>
          <w:trHeight w:val="1247"/>
          <w:jc w:val="center"/>
        </w:trPr>
        <w:tc>
          <w:tcPr>
            <w:tcW w:w="1844" w:type="dxa"/>
            <w:vMerge w:val="restart"/>
            <w:shd w:val="clear" w:color="auto" w:fill="auto"/>
            <w:vAlign w:val="center"/>
          </w:tcPr>
          <w:p w14:paraId="0634F6EC" w14:textId="77777777" w:rsidR="000B4D6C" w:rsidRPr="006E72DF" w:rsidRDefault="000B4D6C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8F16433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57" w:type="dxa"/>
            <w:shd w:val="clear" w:color="auto" w:fill="auto"/>
            <w:vAlign w:val="center"/>
          </w:tcPr>
          <w:p w14:paraId="1F9DBACD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107E173C" w14:textId="77777777" w:rsidTr="007C1053">
        <w:trPr>
          <w:cantSplit/>
          <w:trHeight w:val="1247"/>
          <w:jc w:val="center"/>
        </w:trPr>
        <w:tc>
          <w:tcPr>
            <w:tcW w:w="1844" w:type="dxa"/>
            <w:vMerge/>
            <w:shd w:val="clear" w:color="auto" w:fill="auto"/>
            <w:vAlign w:val="center"/>
          </w:tcPr>
          <w:p w14:paraId="76CB8767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79167BBE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57" w:type="dxa"/>
            <w:shd w:val="clear" w:color="auto" w:fill="auto"/>
            <w:vAlign w:val="center"/>
          </w:tcPr>
          <w:p w14:paraId="6E962108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504E1EDB" w14:textId="77777777" w:rsidR="000B4D6C" w:rsidRDefault="000B4D6C" w:rsidP="000B4D6C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p w14:paraId="4A38C856" w14:textId="7F7FC382" w:rsidR="000B4D6C" w:rsidRDefault="000B4D6C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0B4D6C" w:rsidRPr="006E72DF" w14:paraId="032B9540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414B5C95" w14:textId="055EB285" w:rsidR="000B4D6C" w:rsidRPr="006E72DF" w:rsidRDefault="00922183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 w:rsidRPr="007C2799">
              <w:rPr>
                <w:noProof/>
              </w:rPr>
              <w:drawing>
                <wp:inline distT="0" distB="0" distL="0" distR="0" wp14:anchorId="1CF344AD" wp14:editId="066F9ADA">
                  <wp:extent cx="4143375" cy="2762088"/>
                  <wp:effectExtent l="0" t="0" r="0" b="635"/>
                  <wp:docPr id="54298660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98660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5258" cy="2770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D6C" w:rsidRPr="006E72DF" w14:paraId="2DF157AD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3A0978EA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1870797C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306F75FC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1EBD4238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5DA224ED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1E155190" w14:textId="77777777" w:rsidTr="00837454">
        <w:trPr>
          <w:cantSplit/>
          <w:trHeight w:val="1247"/>
          <w:jc w:val="center"/>
        </w:trPr>
        <w:tc>
          <w:tcPr>
            <w:tcW w:w="1838" w:type="dxa"/>
            <w:vMerge w:val="restart"/>
            <w:shd w:val="clear" w:color="auto" w:fill="auto"/>
            <w:vAlign w:val="center"/>
          </w:tcPr>
          <w:p w14:paraId="3F0E0EE0" w14:textId="77777777" w:rsidR="000B4D6C" w:rsidRPr="006E72DF" w:rsidRDefault="000B4D6C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95D8869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3446E03D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3C4C6572" w14:textId="77777777" w:rsidTr="00837454">
        <w:trPr>
          <w:cantSplit/>
          <w:trHeight w:val="1247"/>
          <w:jc w:val="center"/>
        </w:trPr>
        <w:tc>
          <w:tcPr>
            <w:tcW w:w="1838" w:type="dxa"/>
            <w:vMerge/>
            <w:shd w:val="clear" w:color="auto" w:fill="auto"/>
            <w:vAlign w:val="center"/>
          </w:tcPr>
          <w:p w14:paraId="32E6CD24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B58B106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748C0FF0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59DC989C" w14:textId="77777777" w:rsidR="000B4D6C" w:rsidRDefault="000B4D6C" w:rsidP="000B4D6C">
      <w:pPr>
        <w:tabs>
          <w:tab w:val="left" w:pos="2070"/>
        </w:tabs>
        <w:jc w:val="both"/>
        <w:rPr>
          <w:rFonts w:ascii="Century Gothic" w:hAnsi="Century Gothic"/>
          <w:sz w:val="20"/>
          <w:szCs w:val="20"/>
        </w:rPr>
      </w:pPr>
    </w:p>
    <w:p w14:paraId="637C3DBF" w14:textId="5C2289C0" w:rsidR="000B4D6C" w:rsidRDefault="000B4D6C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340B5F58" w14:textId="77777777" w:rsidR="000B4D6C" w:rsidRDefault="000B4D6C">
      <w:pPr>
        <w:rPr>
          <w:rFonts w:ascii="Century Gothic" w:hAnsi="Century Gothic"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ook w:val="01E0" w:firstRow="1" w:lastRow="1" w:firstColumn="1" w:lastColumn="1" w:noHBand="0" w:noVBand="0"/>
      </w:tblPr>
      <w:tblGrid>
        <w:gridCol w:w="1844"/>
        <w:gridCol w:w="1559"/>
        <w:gridCol w:w="5657"/>
      </w:tblGrid>
      <w:tr w:rsidR="000B4D6C" w:rsidRPr="006E72DF" w14:paraId="753F534B" w14:textId="77777777" w:rsidTr="00837454">
        <w:trPr>
          <w:cantSplit/>
          <w:trHeight w:val="3969"/>
          <w:jc w:val="center"/>
        </w:trPr>
        <w:tc>
          <w:tcPr>
            <w:tcW w:w="9060" w:type="dxa"/>
            <w:gridSpan w:val="3"/>
            <w:shd w:val="clear" w:color="auto" w:fill="auto"/>
            <w:vAlign w:val="center"/>
          </w:tcPr>
          <w:p w14:paraId="6C93981C" w14:textId="6CCD47F0" w:rsidR="000B4D6C" w:rsidRPr="006E72DF" w:rsidRDefault="000B4D6C" w:rsidP="00837454">
            <w:pPr>
              <w:jc w:val="center"/>
              <w:rPr>
                <w:rFonts w:ascii="Century Gothic" w:hAnsi="Century Gothic" w:cs="Calibr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237C9C" wp14:editId="4C74B7FA">
                  <wp:extent cx="4204138" cy="2743200"/>
                  <wp:effectExtent l="0" t="0" r="6350" b="0"/>
                  <wp:docPr id="11" name="Imagen 11" descr="Germán S.G. on X: &quot;Morrena Terminal, Kennecott, #Alaska 🇺🇸 La morrena  final o terminal nos indica el lugar más avanzado al que llega un glaciar  #geología #geology #ViajesInGeododo 📷⤵️Richard Droker  https://t.co/3HE1guSRw7 https://t.co/iC3dew8Vfv&quot; 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ermán S.G. on X: &quot;Morrena Terminal, Kennecott, #Alaska 🇺🇸 La morrena  final o terminal nos indica el lugar más avanzado al que llega un glaciar  #geología #geology #ViajesInGeododo 📷⤵️Richard Droker  https://t.co/3HE1guSRw7 https://t.co/iC3dew8Vfv&quot; 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587" cy="274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D6C" w:rsidRPr="006E72DF" w14:paraId="4F1E1AC9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196B5E75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IDENTIFICACIÓN: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47136BDF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23625653" w14:textId="77777777" w:rsidTr="00837454">
        <w:trPr>
          <w:cantSplit/>
          <w:trHeight w:val="1247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50F66384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DINÁMICA/S:</w:t>
            </w:r>
          </w:p>
        </w:tc>
        <w:tc>
          <w:tcPr>
            <w:tcW w:w="7222" w:type="dxa"/>
            <w:gridSpan w:val="2"/>
            <w:shd w:val="clear" w:color="auto" w:fill="auto"/>
            <w:vAlign w:val="center"/>
          </w:tcPr>
          <w:p w14:paraId="17549845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0110A899" w14:textId="77777777" w:rsidTr="00837454">
        <w:trPr>
          <w:cantSplit/>
          <w:trHeight w:val="1247"/>
          <w:jc w:val="center"/>
        </w:trPr>
        <w:tc>
          <w:tcPr>
            <w:tcW w:w="1838" w:type="dxa"/>
            <w:vMerge w:val="restart"/>
            <w:shd w:val="clear" w:color="auto" w:fill="auto"/>
            <w:vAlign w:val="center"/>
          </w:tcPr>
          <w:p w14:paraId="0E967E07" w14:textId="77777777" w:rsidR="000B4D6C" w:rsidRPr="006E72DF" w:rsidRDefault="000B4D6C" w:rsidP="00837454">
            <w:pPr>
              <w:jc w:val="center"/>
              <w:rPr>
                <w:rFonts w:ascii="Century Gothic" w:hAnsi="Century Gothic"/>
                <w:noProof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EVOLUCIÓN: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E6D9E25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Natural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0E58D5D9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  <w:tr w:rsidR="000B4D6C" w:rsidRPr="006E72DF" w14:paraId="2FD96C6D" w14:textId="77777777" w:rsidTr="00837454">
        <w:trPr>
          <w:cantSplit/>
          <w:trHeight w:val="1247"/>
          <w:jc w:val="center"/>
        </w:trPr>
        <w:tc>
          <w:tcPr>
            <w:tcW w:w="1838" w:type="dxa"/>
            <w:vMerge/>
            <w:shd w:val="clear" w:color="auto" w:fill="auto"/>
            <w:vAlign w:val="center"/>
          </w:tcPr>
          <w:p w14:paraId="7720A2FC" w14:textId="77777777" w:rsidR="000B4D6C" w:rsidRPr="006E72DF" w:rsidRDefault="000B4D6C" w:rsidP="00837454">
            <w:pPr>
              <w:jc w:val="center"/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3A19A099" w14:textId="77777777" w:rsidR="000B4D6C" w:rsidRPr="006E72DF" w:rsidRDefault="000B4D6C" w:rsidP="00837454">
            <w:pPr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</w:pPr>
            <w:r w:rsidRPr="006E72DF">
              <w:rPr>
                <w:rFonts w:ascii="Century Gothic" w:hAnsi="Century Gothic" w:cs="Calibri"/>
                <w:b/>
                <w:bCs/>
                <w:noProof/>
                <w:color w:val="006666"/>
                <w:sz w:val="20"/>
                <w:szCs w:val="20"/>
              </w:rPr>
              <w:t>Influída por factores antrópicos</w:t>
            </w:r>
          </w:p>
        </w:tc>
        <w:tc>
          <w:tcPr>
            <w:tcW w:w="5663" w:type="dxa"/>
            <w:shd w:val="clear" w:color="auto" w:fill="auto"/>
            <w:vAlign w:val="center"/>
          </w:tcPr>
          <w:p w14:paraId="0432E720" w14:textId="77777777" w:rsidR="000B4D6C" w:rsidRPr="006E72DF" w:rsidRDefault="000B4D6C" w:rsidP="00837454">
            <w:pPr>
              <w:jc w:val="both"/>
              <w:rPr>
                <w:rFonts w:ascii="Century Gothic" w:hAnsi="Century Gothic" w:cs="Calibri"/>
                <w:noProof/>
                <w:sz w:val="20"/>
                <w:szCs w:val="20"/>
              </w:rPr>
            </w:pPr>
          </w:p>
        </w:tc>
      </w:tr>
    </w:tbl>
    <w:p w14:paraId="2F41AD7A" w14:textId="77777777" w:rsidR="000B4D6C" w:rsidRDefault="000B4D6C">
      <w:pPr>
        <w:rPr>
          <w:rFonts w:ascii="Century Gothic" w:hAnsi="Century Gothic"/>
          <w:sz w:val="20"/>
          <w:szCs w:val="20"/>
        </w:rPr>
      </w:pPr>
    </w:p>
    <w:p w14:paraId="3821D0AB" w14:textId="7F6A6215" w:rsidR="00C8601C" w:rsidRDefault="00C8601C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7C5101C0" w14:textId="59911774" w:rsidR="00DE597B" w:rsidRPr="00A036A3" w:rsidRDefault="00DE597B" w:rsidP="00DE597B">
      <w:pPr>
        <w:rPr>
          <w:rFonts w:ascii="Century Gothic" w:hAnsi="Century Gothic"/>
          <w:b/>
          <w:color w:val="006666"/>
          <w:sz w:val="24"/>
          <w:szCs w:val="24"/>
        </w:rPr>
      </w:pP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PARTE </w:t>
      </w:r>
      <w:r>
        <w:rPr>
          <w:rFonts w:ascii="Century Gothic" w:hAnsi="Century Gothic"/>
          <w:b/>
          <w:color w:val="006666"/>
          <w:sz w:val="24"/>
          <w:szCs w:val="24"/>
        </w:rPr>
        <w:t>3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. </w:t>
      </w:r>
      <w:r>
        <w:rPr>
          <w:rFonts w:ascii="Century Gothic" w:hAnsi="Century Gothic"/>
          <w:b/>
          <w:color w:val="006666"/>
          <w:sz w:val="24"/>
          <w:szCs w:val="24"/>
        </w:rPr>
        <w:t>Interpretación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(hasta </w:t>
      </w:r>
      <w:r w:rsidR="00A31BE8">
        <w:rPr>
          <w:rFonts w:ascii="Century Gothic" w:hAnsi="Century Gothic"/>
          <w:b/>
          <w:color w:val="006666"/>
          <w:sz w:val="24"/>
          <w:szCs w:val="24"/>
        </w:rPr>
        <w:t>2</w:t>
      </w:r>
      <w:r w:rsidR="00D41BD2">
        <w:rPr>
          <w:rFonts w:ascii="Century Gothic" w:hAnsi="Century Gothic"/>
          <w:b/>
          <w:color w:val="006666"/>
          <w:sz w:val="24"/>
          <w:szCs w:val="24"/>
        </w:rPr>
        <w:t>,</w:t>
      </w:r>
      <w:r w:rsidR="00A31BE8">
        <w:rPr>
          <w:rFonts w:ascii="Century Gothic" w:hAnsi="Century Gothic"/>
          <w:b/>
          <w:color w:val="006666"/>
          <w:sz w:val="24"/>
          <w:szCs w:val="24"/>
        </w:rPr>
        <w:t>50</w:t>
      </w:r>
      <w:r w:rsidRPr="00A036A3">
        <w:rPr>
          <w:rFonts w:ascii="Century Gothic" w:hAnsi="Century Gothic"/>
          <w:b/>
          <w:color w:val="006666"/>
          <w:sz w:val="24"/>
          <w:szCs w:val="24"/>
        </w:rPr>
        <w:t xml:space="preserve"> puntos)</w:t>
      </w:r>
    </w:p>
    <w:p w14:paraId="4ABD189D" w14:textId="77777777" w:rsidR="00DE597B" w:rsidRPr="00A629FD" w:rsidRDefault="00DE597B" w:rsidP="00DE597B">
      <w:pPr>
        <w:jc w:val="both"/>
        <w:rPr>
          <w:rFonts w:ascii="Century Gothic" w:hAnsi="Century Gothic"/>
          <w:sz w:val="20"/>
          <w:szCs w:val="20"/>
        </w:rPr>
      </w:pPr>
    </w:p>
    <w:p w14:paraId="4A933FEF" w14:textId="1A390CCF" w:rsidR="00D41BD2" w:rsidRPr="00043D41" w:rsidRDefault="00D41BD2" w:rsidP="00D41BD2">
      <w:pPr>
        <w:ind w:left="426" w:hanging="426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3.1. </w:t>
      </w:r>
      <w:r w:rsidR="00922183" w:rsidRPr="00922183">
        <w:rPr>
          <w:rFonts w:ascii="Century Gothic" w:hAnsi="Century Gothic"/>
          <w:b/>
          <w:bCs/>
          <w:color w:val="006666"/>
          <w:sz w:val="20"/>
          <w:szCs w:val="20"/>
        </w:rPr>
        <w:t>La siguiente imagen muestra un esquema geomorfológico de la Canal de Brañosera, en la vertiente meridional de la Cordillera Cantábrica</w:t>
      </w:r>
      <w:r w:rsidRPr="00922183">
        <w:rPr>
          <w:rFonts w:ascii="Century Gothic" w:hAnsi="Century Gothic"/>
          <w:b/>
          <w:bCs/>
          <w:color w:val="006666"/>
          <w:sz w:val="20"/>
          <w:szCs w:val="20"/>
        </w:rPr>
        <w:t>.</w:t>
      </w:r>
      <w:r w:rsidR="00922183" w:rsidRPr="00922183">
        <w:rPr>
          <w:rFonts w:ascii="Century Gothic" w:hAnsi="Century Gothic"/>
          <w:b/>
          <w:bCs/>
          <w:color w:val="006666"/>
          <w:sz w:val="20"/>
          <w:szCs w:val="20"/>
        </w:rPr>
        <w:t xml:space="preserve"> Responde a las siguientes preguntas</w:t>
      </w:r>
      <w:r w:rsid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 xml:space="preserve">(hasta </w:t>
      </w:r>
      <w:r w:rsidR="00FD104E">
        <w:rPr>
          <w:rFonts w:ascii="Century Gothic" w:hAnsi="Century Gothic"/>
          <w:color w:val="006666"/>
          <w:sz w:val="20"/>
          <w:szCs w:val="20"/>
        </w:rPr>
        <w:t>1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>,</w:t>
      </w:r>
      <w:r w:rsidR="00FD104E">
        <w:rPr>
          <w:rFonts w:ascii="Century Gothic" w:hAnsi="Century Gothic"/>
          <w:color w:val="006666"/>
          <w:sz w:val="20"/>
          <w:szCs w:val="20"/>
        </w:rPr>
        <w:t>5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="00922183" w:rsidRPr="00043D41">
        <w:rPr>
          <w:rFonts w:ascii="Century Gothic" w:hAnsi="Century Gothic"/>
          <w:color w:val="006666"/>
          <w:sz w:val="20"/>
          <w:szCs w:val="20"/>
        </w:rPr>
        <w:t>:</w:t>
      </w:r>
    </w:p>
    <w:p w14:paraId="248CE73F" w14:textId="77777777" w:rsidR="00922183" w:rsidRDefault="00922183" w:rsidP="00D41BD2">
      <w:pPr>
        <w:jc w:val="both"/>
        <w:rPr>
          <w:rFonts w:ascii="Century Gothic" w:hAnsi="Century Gothic"/>
          <w:sz w:val="20"/>
          <w:szCs w:val="20"/>
        </w:rPr>
      </w:pPr>
    </w:p>
    <w:p w14:paraId="7A9F73DF" w14:textId="77777777" w:rsidR="00D41BD2" w:rsidRDefault="00D41BD2" w:rsidP="00D41BD2">
      <w:pPr>
        <w:jc w:val="center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inline distT="0" distB="0" distL="0" distR="0" wp14:anchorId="50FDEB97" wp14:editId="3A0B756F">
            <wp:extent cx="5621222" cy="3114675"/>
            <wp:effectExtent l="0" t="0" r="0" b="0"/>
            <wp:docPr id="1027452524" name="Imagen 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52524" name="Imagen 5" descr="Diagrama, Esquemático&#10;&#10;Descripción generada automá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759" cy="311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3B5B" w14:textId="77777777" w:rsidR="00D41BD2" w:rsidRDefault="00D41BD2" w:rsidP="00D41BD2">
      <w:pPr>
        <w:jc w:val="both"/>
        <w:rPr>
          <w:rFonts w:ascii="Century Gothic" w:hAnsi="Century Gothic"/>
          <w:sz w:val="20"/>
          <w:szCs w:val="20"/>
        </w:rPr>
      </w:pPr>
    </w:p>
    <w:p w14:paraId="38809F06" w14:textId="77777777" w:rsidR="00043D41" w:rsidRDefault="00043D41" w:rsidP="00D41BD2">
      <w:pPr>
        <w:jc w:val="both"/>
        <w:rPr>
          <w:rFonts w:ascii="Century Gothic" w:hAnsi="Century Gothic"/>
          <w:sz w:val="20"/>
          <w:szCs w:val="20"/>
        </w:rPr>
      </w:pPr>
    </w:p>
    <w:p w14:paraId="0EDCBF3B" w14:textId="4CD68A68" w:rsidR="00922183" w:rsidRPr="00043D41" w:rsidRDefault="00043D41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>Define qué es u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na morrena y distingue en la imagen las morrenas laterales de las morrenas frontales </w:t>
      </w:r>
      <w:r w:rsidR="00922183" w:rsidRPr="00043D41">
        <w:rPr>
          <w:rFonts w:ascii="Century Gothic" w:hAnsi="Century Gothic"/>
          <w:color w:val="006666"/>
          <w:sz w:val="20"/>
          <w:szCs w:val="20"/>
        </w:rPr>
        <w:t>(</w:t>
      </w:r>
      <w:r w:rsidRPr="00043D41">
        <w:rPr>
          <w:rFonts w:ascii="Century Gothic" w:hAnsi="Century Gothic"/>
          <w:color w:val="006666"/>
          <w:sz w:val="20"/>
          <w:szCs w:val="20"/>
        </w:rPr>
        <w:t xml:space="preserve">hasta </w:t>
      </w:r>
      <w:r w:rsidR="00922183" w:rsidRPr="00043D41">
        <w:rPr>
          <w:rFonts w:ascii="Century Gothic" w:hAnsi="Century Gothic"/>
          <w:color w:val="006666"/>
          <w:sz w:val="20"/>
          <w:szCs w:val="20"/>
        </w:rPr>
        <w:t>0,</w:t>
      </w:r>
      <w:r w:rsidR="00FD104E">
        <w:rPr>
          <w:rFonts w:ascii="Century Gothic" w:hAnsi="Century Gothic"/>
          <w:color w:val="006666"/>
          <w:sz w:val="20"/>
          <w:szCs w:val="20"/>
        </w:rPr>
        <w:t>1</w:t>
      </w:r>
      <w:r w:rsidR="00922183"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>.</w:t>
      </w:r>
    </w:p>
    <w:p w14:paraId="354EE9DD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5E014263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0CA2E1B9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527E5B0B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070E4B85" w14:textId="77777777" w:rsidR="00043D41" w:rsidRP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45A0EEF5" w14:textId="469893C2" w:rsidR="00922183" w:rsidRPr="00043D41" w:rsidRDefault="00043D41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>Explica qué es u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na roca aborregada </w:t>
      </w:r>
      <w:r w:rsidRPr="00043D41">
        <w:rPr>
          <w:rFonts w:ascii="Century Gothic" w:hAnsi="Century Gothic"/>
          <w:color w:val="006666"/>
          <w:sz w:val="20"/>
          <w:szCs w:val="20"/>
        </w:rPr>
        <w:t>(hasta 0,</w:t>
      </w:r>
      <w:r>
        <w:rPr>
          <w:rFonts w:ascii="Century Gothic" w:hAnsi="Century Gothic"/>
          <w:color w:val="006666"/>
          <w:sz w:val="20"/>
          <w:szCs w:val="20"/>
        </w:rPr>
        <w:t>1</w:t>
      </w:r>
      <w:r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>.</w:t>
      </w:r>
    </w:p>
    <w:p w14:paraId="5D46BD9A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28D5E5A8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47691DD1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71855BF3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4A033444" w14:textId="77777777" w:rsidR="00043D41" w:rsidRP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49FC1381" w14:textId="7396C61C" w:rsidR="00922183" w:rsidRPr="00043D41" w:rsidRDefault="00043D41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color w:val="006666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>¿Qué es u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>n nevero o helero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>?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Pr="00043D41">
        <w:rPr>
          <w:rFonts w:ascii="Century Gothic" w:hAnsi="Century Gothic"/>
          <w:color w:val="006666"/>
          <w:sz w:val="20"/>
          <w:szCs w:val="20"/>
        </w:rPr>
        <w:t>(hasta 0,</w:t>
      </w:r>
      <w:r>
        <w:rPr>
          <w:rFonts w:ascii="Century Gothic" w:hAnsi="Century Gothic"/>
          <w:color w:val="006666"/>
          <w:sz w:val="20"/>
          <w:szCs w:val="20"/>
        </w:rPr>
        <w:t>1</w:t>
      </w:r>
      <w:r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="00922183" w:rsidRPr="00043D41">
        <w:rPr>
          <w:rFonts w:ascii="Century Gothic" w:hAnsi="Century Gothic"/>
          <w:b/>
          <w:bCs/>
          <w:color w:val="006666"/>
          <w:sz w:val="20"/>
          <w:szCs w:val="20"/>
        </w:rPr>
        <w:t>.</w:t>
      </w:r>
    </w:p>
    <w:p w14:paraId="219449FE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5D2D7589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6FE9F340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31AE500F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10424D0A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37E91ADB" w14:textId="77777777" w:rsidR="00043D41" w:rsidRP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66852848" w14:textId="451FFE8D" w:rsidR="00922183" w:rsidRPr="00043D41" w:rsidRDefault="00922183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La orientación del glaciar es SE. ¿Esta orientación es frecuente en los glaciares del Hemisferio Norte? ¿Por qué? 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>(hasta 0,2 puntos)</w:t>
      </w:r>
    </w:p>
    <w:p w14:paraId="27D39224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41E95461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332E0479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3336B19C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7BBD52B1" w14:textId="77777777" w:rsidR="00043D41" w:rsidRP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1D674BFE" w14:textId="5D8BF84F" w:rsidR="00922183" w:rsidRDefault="00922183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Identifica y comenta las características del tipo de glaciar existente durante el periodo cuaternario </w:t>
      </w:r>
      <w:r w:rsidRPr="00043D41">
        <w:rPr>
          <w:rFonts w:ascii="Century Gothic" w:hAnsi="Century Gothic"/>
          <w:color w:val="006666"/>
          <w:sz w:val="20"/>
          <w:szCs w:val="20"/>
        </w:rPr>
        <w:t>(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 xml:space="preserve">hasta </w:t>
      </w:r>
      <w:r w:rsidRPr="00043D41">
        <w:rPr>
          <w:rFonts w:ascii="Century Gothic" w:hAnsi="Century Gothic"/>
          <w:color w:val="006666"/>
          <w:sz w:val="20"/>
          <w:szCs w:val="20"/>
        </w:rPr>
        <w:t>0,</w:t>
      </w:r>
      <w:r w:rsidR="00FD104E">
        <w:rPr>
          <w:rFonts w:ascii="Century Gothic" w:hAnsi="Century Gothic"/>
          <w:color w:val="006666"/>
          <w:sz w:val="20"/>
          <w:szCs w:val="20"/>
        </w:rPr>
        <w:t>5</w:t>
      </w:r>
      <w:r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>.</w:t>
      </w:r>
    </w:p>
    <w:p w14:paraId="7155B932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28D341D6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25D8F457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3AB2F216" w14:textId="77777777" w:rsid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16A0F0D4" w14:textId="77777777" w:rsidR="00043D41" w:rsidRPr="00043D41" w:rsidRDefault="00043D41" w:rsidP="00043D41">
      <w:pPr>
        <w:jc w:val="both"/>
        <w:rPr>
          <w:rFonts w:ascii="Century Gothic" w:hAnsi="Century Gothic"/>
          <w:color w:val="000000" w:themeColor="text1"/>
          <w:sz w:val="20"/>
          <w:szCs w:val="20"/>
        </w:rPr>
      </w:pPr>
    </w:p>
    <w:p w14:paraId="1EDB1017" w14:textId="6FE094A9" w:rsidR="00922183" w:rsidRPr="00043D41" w:rsidRDefault="00922183" w:rsidP="00043D41">
      <w:pPr>
        <w:pStyle w:val="Prrafodelista"/>
        <w:numPr>
          <w:ilvl w:val="0"/>
          <w:numId w:val="21"/>
        </w:numPr>
        <w:ind w:left="284" w:hanging="284"/>
        <w:jc w:val="both"/>
        <w:rPr>
          <w:rFonts w:ascii="Century Gothic" w:hAnsi="Century Gothic"/>
          <w:b/>
          <w:bCs/>
          <w:color w:val="006666"/>
          <w:sz w:val="20"/>
          <w:szCs w:val="20"/>
        </w:rPr>
      </w:pP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Un depósito de colmatación se produce cuando se rellena de sedimentos una antigua laguna glaciar. Explica por qué se generaron en esta zona varias lagunas generadas por procesos glaciares </w:t>
      </w:r>
      <w:r w:rsidRPr="00043D41">
        <w:rPr>
          <w:rFonts w:ascii="Century Gothic" w:hAnsi="Century Gothic"/>
          <w:color w:val="006666"/>
          <w:sz w:val="20"/>
          <w:szCs w:val="20"/>
        </w:rPr>
        <w:t>(</w:t>
      </w:r>
      <w:r w:rsidR="00043D41" w:rsidRPr="00043D41">
        <w:rPr>
          <w:rFonts w:ascii="Century Gothic" w:hAnsi="Century Gothic"/>
          <w:color w:val="006666"/>
          <w:sz w:val="20"/>
          <w:szCs w:val="20"/>
        </w:rPr>
        <w:t xml:space="preserve">hasta </w:t>
      </w:r>
      <w:r w:rsidRPr="00043D41">
        <w:rPr>
          <w:rFonts w:ascii="Century Gothic" w:hAnsi="Century Gothic"/>
          <w:color w:val="006666"/>
          <w:sz w:val="20"/>
          <w:szCs w:val="20"/>
        </w:rPr>
        <w:t>0,</w:t>
      </w:r>
      <w:r w:rsidR="00FD104E">
        <w:rPr>
          <w:rFonts w:ascii="Century Gothic" w:hAnsi="Century Gothic"/>
          <w:color w:val="006666"/>
          <w:sz w:val="20"/>
          <w:szCs w:val="20"/>
        </w:rPr>
        <w:t>5</w:t>
      </w:r>
      <w:r w:rsidRPr="00043D41">
        <w:rPr>
          <w:rFonts w:ascii="Century Gothic" w:hAnsi="Century Gothic"/>
          <w:color w:val="006666"/>
          <w:sz w:val="20"/>
          <w:szCs w:val="20"/>
        </w:rPr>
        <w:t xml:space="preserve"> puntos)</w:t>
      </w:r>
      <w:r w:rsidRPr="00043D41">
        <w:rPr>
          <w:rFonts w:ascii="Century Gothic" w:hAnsi="Century Gothic"/>
          <w:b/>
          <w:bCs/>
          <w:color w:val="006666"/>
          <w:sz w:val="20"/>
          <w:szCs w:val="20"/>
        </w:rPr>
        <w:t xml:space="preserve">. </w:t>
      </w:r>
    </w:p>
    <w:p w14:paraId="02831E32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160560D8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3D47118B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3A9177C2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10FA36E1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54D499CF" w14:textId="67610B45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7414632F" w14:textId="1F03D122" w:rsidR="00922183" w:rsidRPr="00A629FD" w:rsidRDefault="00922183" w:rsidP="00922183">
      <w:pPr>
        <w:ind w:left="567" w:hanging="567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3.1.2. </w:t>
      </w:r>
      <w:r w:rsidRPr="001A6480">
        <w:rPr>
          <w:rFonts w:ascii="Century Gothic" w:hAnsi="Century Gothic"/>
          <w:b/>
          <w:bCs/>
          <w:color w:val="006666"/>
          <w:sz w:val="20"/>
          <w:szCs w:val="20"/>
        </w:rPr>
        <w:t>Realiza una interpretación global de los procesos que tuvieron lugar durante la última glaciación en este sector de la montaña cantábrica, describiendo y utilizando las morfología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>s</w:t>
      </w:r>
      <w:r w:rsidRPr="001A6480">
        <w:rPr>
          <w:rFonts w:ascii="Century Gothic" w:hAnsi="Century Gothic"/>
          <w:b/>
          <w:bCs/>
          <w:color w:val="006666"/>
          <w:sz w:val="20"/>
          <w:szCs w:val="20"/>
        </w:rPr>
        <w:t xml:space="preserve"> que aparecen cartografiadas para ello</w:t>
      </w:r>
      <w:r>
        <w:rPr>
          <w:rFonts w:ascii="Century Gothic" w:hAnsi="Century Gothic"/>
          <w:b/>
          <w:bCs/>
          <w:color w:val="006666"/>
          <w:sz w:val="20"/>
          <w:szCs w:val="20"/>
        </w:rPr>
        <w:t xml:space="preserve"> </w:t>
      </w:r>
      <w:r w:rsidRPr="00B26B79">
        <w:rPr>
          <w:rFonts w:ascii="Century Gothic" w:hAnsi="Century Gothic"/>
          <w:color w:val="006666"/>
          <w:sz w:val="20"/>
          <w:szCs w:val="20"/>
        </w:rPr>
        <w:t xml:space="preserve">(hasta </w:t>
      </w:r>
      <w:r w:rsidR="00FD104E">
        <w:rPr>
          <w:rFonts w:ascii="Century Gothic" w:hAnsi="Century Gothic"/>
          <w:color w:val="006666"/>
          <w:sz w:val="20"/>
          <w:szCs w:val="20"/>
        </w:rPr>
        <w:t>1 punto</w:t>
      </w:r>
      <w:r w:rsidRPr="00B26B79">
        <w:rPr>
          <w:rFonts w:ascii="Century Gothic" w:hAnsi="Century Gothic"/>
          <w:color w:val="006666"/>
          <w:sz w:val="20"/>
          <w:szCs w:val="20"/>
        </w:rPr>
        <w:t>)</w:t>
      </w:r>
      <w:r w:rsidR="00FD104E">
        <w:rPr>
          <w:rFonts w:ascii="Century Gothic" w:hAnsi="Century Gothic"/>
          <w:color w:val="006666"/>
          <w:sz w:val="20"/>
          <w:szCs w:val="20"/>
        </w:rPr>
        <w:t>.</w:t>
      </w:r>
    </w:p>
    <w:p w14:paraId="3225E538" w14:textId="77777777" w:rsidR="00922183" w:rsidRDefault="00922183" w:rsidP="00043D41">
      <w:pPr>
        <w:jc w:val="both"/>
        <w:rPr>
          <w:rFonts w:ascii="Century Gothic" w:hAnsi="Century Gothic"/>
          <w:sz w:val="20"/>
          <w:szCs w:val="20"/>
        </w:rPr>
      </w:pPr>
    </w:p>
    <w:p w14:paraId="4BB1056E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27170F8E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6C5270E7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01E91EE1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p w14:paraId="5A562FEC" w14:textId="77777777" w:rsidR="00043D41" w:rsidRDefault="00043D41" w:rsidP="00043D41">
      <w:pPr>
        <w:jc w:val="both"/>
        <w:rPr>
          <w:rFonts w:ascii="Century Gothic" w:hAnsi="Century Gothic"/>
          <w:sz w:val="20"/>
          <w:szCs w:val="20"/>
        </w:rPr>
      </w:pPr>
    </w:p>
    <w:sectPr w:rsidR="00043D41" w:rsidSect="00D65AA9">
      <w:headerReference w:type="default" r:id="rId16"/>
      <w:footerReference w:type="default" r:id="rId17"/>
      <w:headerReference w:type="first" r:id="rId18"/>
      <w:footerReference w:type="first" r:id="rId19"/>
      <w:pgSz w:w="11906" w:h="16838" w:code="9"/>
      <w:pgMar w:top="1701" w:right="1418" w:bottom="1134" w:left="1418" w:header="1134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3CD7B6" w14:textId="77777777" w:rsidR="00FF44F8" w:rsidRDefault="00FF44F8" w:rsidP="0037795B">
      <w:pPr>
        <w:spacing w:line="240" w:lineRule="auto"/>
      </w:pPr>
      <w:r>
        <w:separator/>
      </w:r>
    </w:p>
  </w:endnote>
  <w:endnote w:type="continuationSeparator" w:id="0">
    <w:p w14:paraId="0C8A64E1" w14:textId="77777777" w:rsidR="00FF44F8" w:rsidRDefault="00FF44F8" w:rsidP="0037795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Century Gothic" w:hAnsi="Century Gothic"/>
        <w:color w:val="006666"/>
        <w:sz w:val="16"/>
        <w:szCs w:val="16"/>
      </w:rPr>
      <w:id w:val="-795601069"/>
      <w:docPartObj>
        <w:docPartGallery w:val="Page Numbers (Bottom of Page)"/>
        <w:docPartUnique/>
      </w:docPartObj>
    </w:sdtPr>
    <w:sdtContent>
      <w:p w14:paraId="0FA3A90E" w14:textId="220815BA" w:rsidR="0037795B" w:rsidRPr="005D5422" w:rsidRDefault="005D5422" w:rsidP="00C75F3E">
        <w:pPr>
          <w:pStyle w:val="Piedepgina"/>
          <w:jc w:val="right"/>
          <w:rPr>
            <w:rFonts w:ascii="Century Gothic" w:hAnsi="Century Gothic"/>
            <w:color w:val="006666"/>
            <w:sz w:val="16"/>
            <w:szCs w:val="16"/>
          </w:rPr>
        </w:pPr>
        <w:r w:rsidRPr="005D5422">
          <w:rPr>
            <w:rFonts w:ascii="Century Gothic" w:hAnsi="Century Gothic"/>
            <w:color w:val="006666"/>
            <w:sz w:val="16"/>
            <w:szCs w:val="16"/>
          </w:rPr>
          <w:fldChar w:fldCharType="begin"/>
        </w:r>
        <w:r w:rsidRPr="005D5422">
          <w:rPr>
            <w:rFonts w:ascii="Century Gothic" w:hAnsi="Century Gothic"/>
            <w:color w:val="006666"/>
            <w:sz w:val="16"/>
            <w:szCs w:val="16"/>
          </w:rPr>
          <w:instrText>PAGE   \* MERGEFORMAT</w:instrText>
        </w:r>
        <w:r w:rsidRPr="005D5422">
          <w:rPr>
            <w:rFonts w:ascii="Century Gothic" w:hAnsi="Century Gothic"/>
            <w:color w:val="006666"/>
            <w:sz w:val="16"/>
            <w:szCs w:val="16"/>
          </w:rPr>
          <w:fldChar w:fldCharType="separate"/>
        </w:r>
        <w:r w:rsidRPr="005D5422">
          <w:rPr>
            <w:rFonts w:ascii="Century Gothic" w:hAnsi="Century Gothic"/>
            <w:color w:val="006666"/>
            <w:sz w:val="16"/>
            <w:szCs w:val="16"/>
          </w:rPr>
          <w:t>2</w:t>
        </w:r>
        <w:r w:rsidRPr="005D5422">
          <w:rPr>
            <w:rFonts w:ascii="Century Gothic" w:hAnsi="Century Gothic"/>
            <w:color w:val="006666"/>
            <w:sz w:val="16"/>
            <w:szCs w:val="16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096C11" w14:textId="77777777" w:rsidR="0037795B" w:rsidRPr="0037795B" w:rsidRDefault="0037795B" w:rsidP="0037795B">
    <w:pPr>
      <w:pStyle w:val="Piedepgina"/>
      <w:jc w:val="center"/>
      <w:rPr>
        <w:rFonts w:ascii="Century Gothic" w:hAnsi="Century Gothic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948E10" w14:textId="77777777" w:rsidR="00FF44F8" w:rsidRDefault="00FF44F8" w:rsidP="0037795B">
      <w:pPr>
        <w:spacing w:line="240" w:lineRule="auto"/>
      </w:pPr>
      <w:r>
        <w:separator/>
      </w:r>
    </w:p>
  </w:footnote>
  <w:footnote w:type="continuationSeparator" w:id="0">
    <w:p w14:paraId="404A12F2" w14:textId="77777777" w:rsidR="00FF44F8" w:rsidRDefault="00FF44F8" w:rsidP="0037795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C47F4" w14:textId="210BA203" w:rsidR="0037795B" w:rsidRDefault="00200A89" w:rsidP="0037795B">
    <w:pPr>
      <w:pStyle w:val="Encabezado"/>
      <w:jc w:val="center"/>
      <w:rPr>
        <w:rFonts w:ascii="Century Gothic" w:hAnsi="Century Gothic"/>
        <w:sz w:val="16"/>
        <w:szCs w:val="16"/>
      </w:rPr>
    </w:pPr>
    <w:r>
      <w:rPr>
        <w:rFonts w:ascii="Century Gothic" w:hAnsi="Century Gothic"/>
        <w:noProof/>
        <w:sz w:val="16"/>
        <w:szCs w:val="16"/>
      </w:rPr>
      <w:drawing>
        <wp:inline distT="0" distB="0" distL="0" distR="0" wp14:anchorId="56530D4D" wp14:editId="04CC7D0E">
          <wp:extent cx="5759450" cy="504825"/>
          <wp:effectExtent l="0" t="0" r="0" b="9525"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9450" cy="5048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3F4320A" w14:textId="77777777" w:rsidR="0037795B" w:rsidRDefault="0037795B" w:rsidP="0037795B">
    <w:pPr>
      <w:pStyle w:val="Encabezado"/>
      <w:jc w:val="both"/>
      <w:rPr>
        <w:rFonts w:ascii="Century Gothic" w:hAnsi="Century Gothic"/>
        <w:sz w:val="16"/>
        <w:szCs w:val="16"/>
      </w:rPr>
    </w:pPr>
  </w:p>
  <w:p w14:paraId="4ABBAD5F" w14:textId="77777777" w:rsidR="00465EDE" w:rsidRPr="0037795B" w:rsidRDefault="00465EDE" w:rsidP="0037795B">
    <w:pPr>
      <w:pStyle w:val="Encabezado"/>
      <w:jc w:val="both"/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905A6A" w14:textId="79203B12" w:rsidR="00C67372" w:rsidRDefault="00200A89" w:rsidP="008754F7">
    <w:pPr>
      <w:pStyle w:val="Encabezado"/>
      <w:jc w:val="center"/>
      <w:rPr>
        <w:rFonts w:ascii="Century Gothic" w:hAnsi="Century Gothic"/>
        <w:sz w:val="16"/>
        <w:szCs w:val="16"/>
      </w:rPr>
    </w:pPr>
    <w:r>
      <w:rPr>
        <w:rFonts w:ascii="Century Gothic" w:hAnsi="Century Gothic"/>
        <w:noProof/>
        <w:sz w:val="16"/>
        <w:szCs w:val="16"/>
      </w:rPr>
      <w:drawing>
        <wp:inline distT="0" distB="0" distL="0" distR="0" wp14:anchorId="64870B56" wp14:editId="3A1EC17C">
          <wp:extent cx="5759450" cy="504825"/>
          <wp:effectExtent l="0" t="0" r="0" b="9525"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9450" cy="5048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251E8D0" w14:textId="77777777" w:rsidR="00C67372" w:rsidRPr="0037795B" w:rsidRDefault="00C67372">
    <w:pPr>
      <w:pStyle w:val="Encabezado"/>
      <w:rPr>
        <w:rFonts w:ascii="Century Gothic" w:hAnsi="Century Gothic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41456D"/>
    <w:multiLevelType w:val="hybridMultilevel"/>
    <w:tmpl w:val="B13A8176"/>
    <w:lvl w:ilvl="0" w:tplc="2E2802E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647" w:hanging="360"/>
      </w:pPr>
    </w:lvl>
    <w:lvl w:ilvl="2" w:tplc="0C0A001B" w:tentative="1">
      <w:start w:val="1"/>
      <w:numFmt w:val="lowerRoman"/>
      <w:lvlText w:val="%3."/>
      <w:lvlJc w:val="right"/>
      <w:pPr>
        <w:ind w:left="2367" w:hanging="180"/>
      </w:pPr>
    </w:lvl>
    <w:lvl w:ilvl="3" w:tplc="0C0A000F" w:tentative="1">
      <w:start w:val="1"/>
      <w:numFmt w:val="decimal"/>
      <w:lvlText w:val="%4."/>
      <w:lvlJc w:val="left"/>
      <w:pPr>
        <w:ind w:left="3087" w:hanging="360"/>
      </w:pPr>
    </w:lvl>
    <w:lvl w:ilvl="4" w:tplc="0C0A0019" w:tentative="1">
      <w:start w:val="1"/>
      <w:numFmt w:val="lowerLetter"/>
      <w:lvlText w:val="%5."/>
      <w:lvlJc w:val="left"/>
      <w:pPr>
        <w:ind w:left="3807" w:hanging="360"/>
      </w:pPr>
    </w:lvl>
    <w:lvl w:ilvl="5" w:tplc="0C0A001B" w:tentative="1">
      <w:start w:val="1"/>
      <w:numFmt w:val="lowerRoman"/>
      <w:lvlText w:val="%6."/>
      <w:lvlJc w:val="right"/>
      <w:pPr>
        <w:ind w:left="4527" w:hanging="180"/>
      </w:pPr>
    </w:lvl>
    <w:lvl w:ilvl="6" w:tplc="0C0A000F" w:tentative="1">
      <w:start w:val="1"/>
      <w:numFmt w:val="decimal"/>
      <w:lvlText w:val="%7."/>
      <w:lvlJc w:val="left"/>
      <w:pPr>
        <w:ind w:left="5247" w:hanging="360"/>
      </w:pPr>
    </w:lvl>
    <w:lvl w:ilvl="7" w:tplc="0C0A0019" w:tentative="1">
      <w:start w:val="1"/>
      <w:numFmt w:val="lowerLetter"/>
      <w:lvlText w:val="%8."/>
      <w:lvlJc w:val="left"/>
      <w:pPr>
        <w:ind w:left="5967" w:hanging="360"/>
      </w:pPr>
    </w:lvl>
    <w:lvl w:ilvl="8" w:tplc="0C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FA27099"/>
    <w:multiLevelType w:val="hybridMultilevel"/>
    <w:tmpl w:val="A2C4CC3A"/>
    <w:lvl w:ilvl="0" w:tplc="582026DE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  <w:color w:val="00666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C248CD"/>
    <w:multiLevelType w:val="hybridMultilevel"/>
    <w:tmpl w:val="D34ED62C"/>
    <w:lvl w:ilvl="0" w:tplc="1DC69B22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A0A3950"/>
    <w:multiLevelType w:val="hybridMultilevel"/>
    <w:tmpl w:val="D7D49AE0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9A0720"/>
    <w:multiLevelType w:val="hybridMultilevel"/>
    <w:tmpl w:val="3FAAF05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D70406"/>
    <w:multiLevelType w:val="hybridMultilevel"/>
    <w:tmpl w:val="83BAF59C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E9592F"/>
    <w:multiLevelType w:val="hybridMultilevel"/>
    <w:tmpl w:val="597C8588"/>
    <w:lvl w:ilvl="0" w:tplc="DA707DA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87127C"/>
    <w:multiLevelType w:val="hybridMultilevel"/>
    <w:tmpl w:val="AD96F3DE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DF5788"/>
    <w:multiLevelType w:val="hybridMultilevel"/>
    <w:tmpl w:val="84A2A9F4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9F7D95"/>
    <w:multiLevelType w:val="hybridMultilevel"/>
    <w:tmpl w:val="0532928A"/>
    <w:lvl w:ilvl="0" w:tplc="F4703732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6" w:hanging="360"/>
      </w:pPr>
    </w:lvl>
    <w:lvl w:ilvl="2" w:tplc="0C0A001B" w:tentative="1">
      <w:start w:val="1"/>
      <w:numFmt w:val="lowerRoman"/>
      <w:lvlText w:val="%3."/>
      <w:lvlJc w:val="right"/>
      <w:pPr>
        <w:ind w:left="2226" w:hanging="180"/>
      </w:pPr>
    </w:lvl>
    <w:lvl w:ilvl="3" w:tplc="0C0A000F" w:tentative="1">
      <w:start w:val="1"/>
      <w:numFmt w:val="decimal"/>
      <w:lvlText w:val="%4."/>
      <w:lvlJc w:val="left"/>
      <w:pPr>
        <w:ind w:left="2946" w:hanging="360"/>
      </w:pPr>
    </w:lvl>
    <w:lvl w:ilvl="4" w:tplc="0C0A0019" w:tentative="1">
      <w:start w:val="1"/>
      <w:numFmt w:val="lowerLetter"/>
      <w:lvlText w:val="%5."/>
      <w:lvlJc w:val="left"/>
      <w:pPr>
        <w:ind w:left="3666" w:hanging="360"/>
      </w:pPr>
    </w:lvl>
    <w:lvl w:ilvl="5" w:tplc="0C0A001B" w:tentative="1">
      <w:start w:val="1"/>
      <w:numFmt w:val="lowerRoman"/>
      <w:lvlText w:val="%6."/>
      <w:lvlJc w:val="right"/>
      <w:pPr>
        <w:ind w:left="4386" w:hanging="180"/>
      </w:pPr>
    </w:lvl>
    <w:lvl w:ilvl="6" w:tplc="0C0A000F" w:tentative="1">
      <w:start w:val="1"/>
      <w:numFmt w:val="decimal"/>
      <w:lvlText w:val="%7."/>
      <w:lvlJc w:val="left"/>
      <w:pPr>
        <w:ind w:left="5106" w:hanging="360"/>
      </w:pPr>
    </w:lvl>
    <w:lvl w:ilvl="7" w:tplc="0C0A0019" w:tentative="1">
      <w:start w:val="1"/>
      <w:numFmt w:val="lowerLetter"/>
      <w:lvlText w:val="%8."/>
      <w:lvlJc w:val="left"/>
      <w:pPr>
        <w:ind w:left="5826" w:hanging="360"/>
      </w:pPr>
    </w:lvl>
    <w:lvl w:ilvl="8" w:tplc="0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36C56061"/>
    <w:multiLevelType w:val="hybridMultilevel"/>
    <w:tmpl w:val="426C7520"/>
    <w:lvl w:ilvl="0" w:tplc="DA707DA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5672B"/>
    <w:multiLevelType w:val="hybridMultilevel"/>
    <w:tmpl w:val="C374C432"/>
    <w:lvl w:ilvl="0" w:tplc="60E843AE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38D208F5"/>
    <w:multiLevelType w:val="multilevel"/>
    <w:tmpl w:val="B65EC0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419F3847"/>
    <w:multiLevelType w:val="hybridMultilevel"/>
    <w:tmpl w:val="14706870"/>
    <w:lvl w:ilvl="0" w:tplc="A2D4267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 w15:restartNumberingAfterBreak="0">
    <w:nsid w:val="436711C2"/>
    <w:multiLevelType w:val="hybridMultilevel"/>
    <w:tmpl w:val="EFF2D758"/>
    <w:lvl w:ilvl="0" w:tplc="F4ACF3F6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47B9579B"/>
    <w:multiLevelType w:val="hybridMultilevel"/>
    <w:tmpl w:val="590EC4A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A06182"/>
    <w:multiLevelType w:val="hybridMultilevel"/>
    <w:tmpl w:val="A024060E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72349"/>
    <w:multiLevelType w:val="hybridMultilevel"/>
    <w:tmpl w:val="B6C6579A"/>
    <w:lvl w:ilvl="0" w:tplc="DA707DAC">
      <w:start w:val="1"/>
      <w:numFmt w:val="lowerLetter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8" w15:restartNumberingAfterBreak="0">
    <w:nsid w:val="7522617D"/>
    <w:multiLevelType w:val="hybridMultilevel"/>
    <w:tmpl w:val="5CA0C624"/>
    <w:lvl w:ilvl="0" w:tplc="AF027DE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77EB3345"/>
    <w:multiLevelType w:val="hybridMultilevel"/>
    <w:tmpl w:val="4648B57C"/>
    <w:lvl w:ilvl="0" w:tplc="0C0A0017">
      <w:start w:val="1"/>
      <w:numFmt w:val="lowerLetter"/>
      <w:lvlText w:val="%1)"/>
      <w:lvlJc w:val="left"/>
      <w:pPr>
        <w:ind w:left="1004" w:hanging="360"/>
      </w:pPr>
    </w:lvl>
    <w:lvl w:ilvl="1" w:tplc="0C0A0019" w:tentative="1">
      <w:start w:val="1"/>
      <w:numFmt w:val="lowerLetter"/>
      <w:lvlText w:val="%2."/>
      <w:lvlJc w:val="left"/>
      <w:pPr>
        <w:ind w:left="1724" w:hanging="360"/>
      </w:pPr>
    </w:lvl>
    <w:lvl w:ilvl="2" w:tplc="0C0A001B" w:tentative="1">
      <w:start w:val="1"/>
      <w:numFmt w:val="lowerRoman"/>
      <w:lvlText w:val="%3."/>
      <w:lvlJc w:val="right"/>
      <w:pPr>
        <w:ind w:left="2444" w:hanging="180"/>
      </w:pPr>
    </w:lvl>
    <w:lvl w:ilvl="3" w:tplc="0C0A000F" w:tentative="1">
      <w:start w:val="1"/>
      <w:numFmt w:val="decimal"/>
      <w:lvlText w:val="%4."/>
      <w:lvlJc w:val="left"/>
      <w:pPr>
        <w:ind w:left="3164" w:hanging="360"/>
      </w:pPr>
    </w:lvl>
    <w:lvl w:ilvl="4" w:tplc="0C0A0019" w:tentative="1">
      <w:start w:val="1"/>
      <w:numFmt w:val="lowerLetter"/>
      <w:lvlText w:val="%5."/>
      <w:lvlJc w:val="left"/>
      <w:pPr>
        <w:ind w:left="3884" w:hanging="360"/>
      </w:pPr>
    </w:lvl>
    <w:lvl w:ilvl="5" w:tplc="0C0A001B" w:tentative="1">
      <w:start w:val="1"/>
      <w:numFmt w:val="lowerRoman"/>
      <w:lvlText w:val="%6."/>
      <w:lvlJc w:val="right"/>
      <w:pPr>
        <w:ind w:left="4604" w:hanging="180"/>
      </w:pPr>
    </w:lvl>
    <w:lvl w:ilvl="6" w:tplc="0C0A000F" w:tentative="1">
      <w:start w:val="1"/>
      <w:numFmt w:val="decimal"/>
      <w:lvlText w:val="%7."/>
      <w:lvlJc w:val="left"/>
      <w:pPr>
        <w:ind w:left="5324" w:hanging="360"/>
      </w:pPr>
    </w:lvl>
    <w:lvl w:ilvl="7" w:tplc="0C0A0019" w:tentative="1">
      <w:start w:val="1"/>
      <w:numFmt w:val="lowerLetter"/>
      <w:lvlText w:val="%8."/>
      <w:lvlJc w:val="left"/>
      <w:pPr>
        <w:ind w:left="6044" w:hanging="360"/>
      </w:pPr>
    </w:lvl>
    <w:lvl w:ilvl="8" w:tplc="0C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7C3F4298"/>
    <w:multiLevelType w:val="hybridMultilevel"/>
    <w:tmpl w:val="D1B4A3FC"/>
    <w:lvl w:ilvl="0" w:tplc="4A9CBBF8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686643520">
    <w:abstractNumId w:val="17"/>
  </w:num>
  <w:num w:numId="2" w16cid:durableId="317999801">
    <w:abstractNumId w:val="12"/>
  </w:num>
  <w:num w:numId="3" w16cid:durableId="821581993">
    <w:abstractNumId w:val="4"/>
  </w:num>
  <w:num w:numId="4" w16cid:durableId="189075100">
    <w:abstractNumId w:val="19"/>
  </w:num>
  <w:num w:numId="5" w16cid:durableId="912275694">
    <w:abstractNumId w:val="13"/>
  </w:num>
  <w:num w:numId="6" w16cid:durableId="704403809">
    <w:abstractNumId w:val="18"/>
  </w:num>
  <w:num w:numId="7" w16cid:durableId="1128622057">
    <w:abstractNumId w:val="14"/>
  </w:num>
  <w:num w:numId="8" w16cid:durableId="965428930">
    <w:abstractNumId w:val="11"/>
  </w:num>
  <w:num w:numId="9" w16cid:durableId="362438986">
    <w:abstractNumId w:val="2"/>
  </w:num>
  <w:num w:numId="10" w16cid:durableId="814645228">
    <w:abstractNumId w:val="20"/>
  </w:num>
  <w:num w:numId="11" w16cid:durableId="640766443">
    <w:abstractNumId w:val="9"/>
  </w:num>
  <w:num w:numId="12" w16cid:durableId="331642197">
    <w:abstractNumId w:val="5"/>
  </w:num>
  <w:num w:numId="13" w16cid:durableId="1005354400">
    <w:abstractNumId w:val="0"/>
  </w:num>
  <w:num w:numId="14" w16cid:durableId="646008816">
    <w:abstractNumId w:val="10"/>
  </w:num>
  <w:num w:numId="15" w16cid:durableId="1725442184">
    <w:abstractNumId w:val="3"/>
  </w:num>
  <w:num w:numId="16" w16cid:durableId="1088501225">
    <w:abstractNumId w:val="6"/>
  </w:num>
  <w:num w:numId="17" w16cid:durableId="75320926">
    <w:abstractNumId w:val="15"/>
  </w:num>
  <w:num w:numId="18" w16cid:durableId="464393701">
    <w:abstractNumId w:val="8"/>
  </w:num>
  <w:num w:numId="19" w16cid:durableId="1325818972">
    <w:abstractNumId w:val="7"/>
  </w:num>
  <w:num w:numId="20" w16cid:durableId="1920867378">
    <w:abstractNumId w:val="16"/>
  </w:num>
  <w:num w:numId="21" w16cid:durableId="1758091502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795B"/>
    <w:rsid w:val="00001828"/>
    <w:rsid w:val="00002373"/>
    <w:rsid w:val="00003161"/>
    <w:rsid w:val="00004EF0"/>
    <w:rsid w:val="00005D56"/>
    <w:rsid w:val="000129B0"/>
    <w:rsid w:val="00013089"/>
    <w:rsid w:val="000221EA"/>
    <w:rsid w:val="00026E43"/>
    <w:rsid w:val="00030068"/>
    <w:rsid w:val="00043D41"/>
    <w:rsid w:val="00051067"/>
    <w:rsid w:val="0005761C"/>
    <w:rsid w:val="00072BF8"/>
    <w:rsid w:val="00076A70"/>
    <w:rsid w:val="0008686F"/>
    <w:rsid w:val="00093109"/>
    <w:rsid w:val="000A009C"/>
    <w:rsid w:val="000A2744"/>
    <w:rsid w:val="000A2C13"/>
    <w:rsid w:val="000B4D6C"/>
    <w:rsid w:val="000B4FBD"/>
    <w:rsid w:val="000B6092"/>
    <w:rsid w:val="000C2D64"/>
    <w:rsid w:val="000D13A8"/>
    <w:rsid w:val="000D16ED"/>
    <w:rsid w:val="000E30C1"/>
    <w:rsid w:val="000E5DEB"/>
    <w:rsid w:val="00112320"/>
    <w:rsid w:val="00114987"/>
    <w:rsid w:val="00120A01"/>
    <w:rsid w:val="001245C6"/>
    <w:rsid w:val="0013626E"/>
    <w:rsid w:val="001419D4"/>
    <w:rsid w:val="00143A0F"/>
    <w:rsid w:val="00143E93"/>
    <w:rsid w:val="00155741"/>
    <w:rsid w:val="00157600"/>
    <w:rsid w:val="0016119D"/>
    <w:rsid w:val="00167B6F"/>
    <w:rsid w:val="0017093E"/>
    <w:rsid w:val="00185102"/>
    <w:rsid w:val="00187C66"/>
    <w:rsid w:val="00195F20"/>
    <w:rsid w:val="001A2BDE"/>
    <w:rsid w:val="001A6480"/>
    <w:rsid w:val="001B3EB6"/>
    <w:rsid w:val="001B65B0"/>
    <w:rsid w:val="001C20A9"/>
    <w:rsid w:val="001C6C89"/>
    <w:rsid w:val="001D0876"/>
    <w:rsid w:val="001D2FD7"/>
    <w:rsid w:val="001D3813"/>
    <w:rsid w:val="001D61A7"/>
    <w:rsid w:val="001E0319"/>
    <w:rsid w:val="001E478A"/>
    <w:rsid w:val="00200A89"/>
    <w:rsid w:val="0020271B"/>
    <w:rsid w:val="0020523D"/>
    <w:rsid w:val="00211F4A"/>
    <w:rsid w:val="002155BD"/>
    <w:rsid w:val="0023264F"/>
    <w:rsid w:val="00232907"/>
    <w:rsid w:val="00236B58"/>
    <w:rsid w:val="002377D3"/>
    <w:rsid w:val="0024257C"/>
    <w:rsid w:val="0024298D"/>
    <w:rsid w:val="00251D78"/>
    <w:rsid w:val="00252042"/>
    <w:rsid w:val="00260511"/>
    <w:rsid w:val="002902B2"/>
    <w:rsid w:val="002947E7"/>
    <w:rsid w:val="00296A38"/>
    <w:rsid w:val="002A6D3D"/>
    <w:rsid w:val="002A749F"/>
    <w:rsid w:val="002A7C15"/>
    <w:rsid w:val="002B5A5B"/>
    <w:rsid w:val="002C595C"/>
    <w:rsid w:val="002C7C99"/>
    <w:rsid w:val="002E30D0"/>
    <w:rsid w:val="002E742F"/>
    <w:rsid w:val="002F3756"/>
    <w:rsid w:val="003051EB"/>
    <w:rsid w:val="00316FF7"/>
    <w:rsid w:val="003179AB"/>
    <w:rsid w:val="00320D58"/>
    <w:rsid w:val="00321908"/>
    <w:rsid w:val="00322F89"/>
    <w:rsid w:val="003230F4"/>
    <w:rsid w:val="00333786"/>
    <w:rsid w:val="00343AFE"/>
    <w:rsid w:val="00347373"/>
    <w:rsid w:val="00347FDC"/>
    <w:rsid w:val="003538B1"/>
    <w:rsid w:val="00361264"/>
    <w:rsid w:val="003641C3"/>
    <w:rsid w:val="00364697"/>
    <w:rsid w:val="00365ABA"/>
    <w:rsid w:val="00372BE7"/>
    <w:rsid w:val="00376EA5"/>
    <w:rsid w:val="0037795B"/>
    <w:rsid w:val="0038085D"/>
    <w:rsid w:val="00380DF7"/>
    <w:rsid w:val="003857F2"/>
    <w:rsid w:val="00386E0A"/>
    <w:rsid w:val="00397E73"/>
    <w:rsid w:val="003A4272"/>
    <w:rsid w:val="003A50DC"/>
    <w:rsid w:val="003A6090"/>
    <w:rsid w:val="003A62A6"/>
    <w:rsid w:val="003B0E2D"/>
    <w:rsid w:val="003B20AE"/>
    <w:rsid w:val="003C4DDD"/>
    <w:rsid w:val="003D6D03"/>
    <w:rsid w:val="003E4773"/>
    <w:rsid w:val="003E740D"/>
    <w:rsid w:val="003F1299"/>
    <w:rsid w:val="003F23D1"/>
    <w:rsid w:val="003F26C3"/>
    <w:rsid w:val="003F6F8C"/>
    <w:rsid w:val="004049CD"/>
    <w:rsid w:val="004062C6"/>
    <w:rsid w:val="0040778A"/>
    <w:rsid w:val="00424F7F"/>
    <w:rsid w:val="004343D7"/>
    <w:rsid w:val="004556A5"/>
    <w:rsid w:val="00465EDE"/>
    <w:rsid w:val="00467C89"/>
    <w:rsid w:val="00470B27"/>
    <w:rsid w:val="00472E12"/>
    <w:rsid w:val="004800C4"/>
    <w:rsid w:val="00482C91"/>
    <w:rsid w:val="00482DB5"/>
    <w:rsid w:val="00482FFE"/>
    <w:rsid w:val="004878E2"/>
    <w:rsid w:val="00496AC5"/>
    <w:rsid w:val="00497A61"/>
    <w:rsid w:val="004A1DD4"/>
    <w:rsid w:val="004B746B"/>
    <w:rsid w:val="004C35FB"/>
    <w:rsid w:val="004C5FD3"/>
    <w:rsid w:val="004D23AB"/>
    <w:rsid w:val="004D2A6E"/>
    <w:rsid w:val="004E3DCC"/>
    <w:rsid w:val="004F782A"/>
    <w:rsid w:val="005154EC"/>
    <w:rsid w:val="0052282F"/>
    <w:rsid w:val="005306AA"/>
    <w:rsid w:val="00532704"/>
    <w:rsid w:val="005330A5"/>
    <w:rsid w:val="00551E1E"/>
    <w:rsid w:val="00556235"/>
    <w:rsid w:val="00561BC2"/>
    <w:rsid w:val="005654C3"/>
    <w:rsid w:val="00572DE8"/>
    <w:rsid w:val="00574F37"/>
    <w:rsid w:val="00575AE6"/>
    <w:rsid w:val="00577E57"/>
    <w:rsid w:val="00584F01"/>
    <w:rsid w:val="005D187C"/>
    <w:rsid w:val="005D3938"/>
    <w:rsid w:val="005D5422"/>
    <w:rsid w:val="005D54FE"/>
    <w:rsid w:val="005E7516"/>
    <w:rsid w:val="005E77E7"/>
    <w:rsid w:val="005F029D"/>
    <w:rsid w:val="005F1883"/>
    <w:rsid w:val="005F2AFC"/>
    <w:rsid w:val="005F41A0"/>
    <w:rsid w:val="006013EA"/>
    <w:rsid w:val="00621793"/>
    <w:rsid w:val="006242F7"/>
    <w:rsid w:val="00625547"/>
    <w:rsid w:val="0063146B"/>
    <w:rsid w:val="00650D44"/>
    <w:rsid w:val="0065160C"/>
    <w:rsid w:val="00651613"/>
    <w:rsid w:val="006626D5"/>
    <w:rsid w:val="00675959"/>
    <w:rsid w:val="00677DE2"/>
    <w:rsid w:val="006915FD"/>
    <w:rsid w:val="006B2616"/>
    <w:rsid w:val="006B4328"/>
    <w:rsid w:val="006B7C2C"/>
    <w:rsid w:val="006C39A5"/>
    <w:rsid w:val="006D5755"/>
    <w:rsid w:val="006F26F2"/>
    <w:rsid w:val="00707442"/>
    <w:rsid w:val="00710540"/>
    <w:rsid w:val="0072353D"/>
    <w:rsid w:val="0073558B"/>
    <w:rsid w:val="0073577B"/>
    <w:rsid w:val="007404F6"/>
    <w:rsid w:val="00747A8A"/>
    <w:rsid w:val="00747FD8"/>
    <w:rsid w:val="00750FFB"/>
    <w:rsid w:val="00757E16"/>
    <w:rsid w:val="00760E67"/>
    <w:rsid w:val="00761312"/>
    <w:rsid w:val="00764E08"/>
    <w:rsid w:val="007656CB"/>
    <w:rsid w:val="0078467D"/>
    <w:rsid w:val="007A0C98"/>
    <w:rsid w:val="007B56C6"/>
    <w:rsid w:val="007B593A"/>
    <w:rsid w:val="007B7755"/>
    <w:rsid w:val="007C1053"/>
    <w:rsid w:val="007C46A5"/>
    <w:rsid w:val="007C568D"/>
    <w:rsid w:val="007D2A22"/>
    <w:rsid w:val="007D407F"/>
    <w:rsid w:val="007D4772"/>
    <w:rsid w:val="007E4208"/>
    <w:rsid w:val="007E7ACF"/>
    <w:rsid w:val="0081013D"/>
    <w:rsid w:val="00831C74"/>
    <w:rsid w:val="0084381A"/>
    <w:rsid w:val="00846B61"/>
    <w:rsid w:val="00853A61"/>
    <w:rsid w:val="00861DEB"/>
    <w:rsid w:val="0086223E"/>
    <w:rsid w:val="0086280B"/>
    <w:rsid w:val="008657F3"/>
    <w:rsid w:val="008754F7"/>
    <w:rsid w:val="00880D47"/>
    <w:rsid w:val="00882E90"/>
    <w:rsid w:val="00887EA5"/>
    <w:rsid w:val="008970B5"/>
    <w:rsid w:val="008976E4"/>
    <w:rsid w:val="008A1802"/>
    <w:rsid w:val="008A19F2"/>
    <w:rsid w:val="008A2152"/>
    <w:rsid w:val="008A37A1"/>
    <w:rsid w:val="008A4653"/>
    <w:rsid w:val="008B3B02"/>
    <w:rsid w:val="008C2CD2"/>
    <w:rsid w:val="008E6D75"/>
    <w:rsid w:val="008F1C2B"/>
    <w:rsid w:val="008F38BD"/>
    <w:rsid w:val="008F43C3"/>
    <w:rsid w:val="00901A71"/>
    <w:rsid w:val="00901E18"/>
    <w:rsid w:val="0090292E"/>
    <w:rsid w:val="00905782"/>
    <w:rsid w:val="00912831"/>
    <w:rsid w:val="00922183"/>
    <w:rsid w:val="00927BB0"/>
    <w:rsid w:val="0093290E"/>
    <w:rsid w:val="00932ABA"/>
    <w:rsid w:val="00935F40"/>
    <w:rsid w:val="00943DD2"/>
    <w:rsid w:val="0094592E"/>
    <w:rsid w:val="00950575"/>
    <w:rsid w:val="00950B94"/>
    <w:rsid w:val="00972C11"/>
    <w:rsid w:val="00975FA7"/>
    <w:rsid w:val="00985A51"/>
    <w:rsid w:val="00993A1E"/>
    <w:rsid w:val="0099552F"/>
    <w:rsid w:val="009A1693"/>
    <w:rsid w:val="009B522D"/>
    <w:rsid w:val="009C0D79"/>
    <w:rsid w:val="009D0E39"/>
    <w:rsid w:val="009D1EEE"/>
    <w:rsid w:val="009E15EF"/>
    <w:rsid w:val="009F4246"/>
    <w:rsid w:val="00A036A3"/>
    <w:rsid w:val="00A17A69"/>
    <w:rsid w:val="00A20B67"/>
    <w:rsid w:val="00A20D51"/>
    <w:rsid w:val="00A26326"/>
    <w:rsid w:val="00A265D2"/>
    <w:rsid w:val="00A31BE8"/>
    <w:rsid w:val="00A43A33"/>
    <w:rsid w:val="00A57E21"/>
    <w:rsid w:val="00A63B4B"/>
    <w:rsid w:val="00A659B1"/>
    <w:rsid w:val="00A7119A"/>
    <w:rsid w:val="00A86211"/>
    <w:rsid w:val="00A8653C"/>
    <w:rsid w:val="00A93645"/>
    <w:rsid w:val="00AA661F"/>
    <w:rsid w:val="00AB2F58"/>
    <w:rsid w:val="00AB3ABD"/>
    <w:rsid w:val="00AB539A"/>
    <w:rsid w:val="00AB5C13"/>
    <w:rsid w:val="00AC7002"/>
    <w:rsid w:val="00AC72AE"/>
    <w:rsid w:val="00AD6F65"/>
    <w:rsid w:val="00AE11F9"/>
    <w:rsid w:val="00B04699"/>
    <w:rsid w:val="00B060A2"/>
    <w:rsid w:val="00B11212"/>
    <w:rsid w:val="00B15353"/>
    <w:rsid w:val="00B1726C"/>
    <w:rsid w:val="00B2608F"/>
    <w:rsid w:val="00B26B79"/>
    <w:rsid w:val="00B56E8A"/>
    <w:rsid w:val="00B610FA"/>
    <w:rsid w:val="00B70C06"/>
    <w:rsid w:val="00B97527"/>
    <w:rsid w:val="00BB3AD2"/>
    <w:rsid w:val="00BD29D0"/>
    <w:rsid w:val="00BF4AA9"/>
    <w:rsid w:val="00C010FD"/>
    <w:rsid w:val="00C01DE5"/>
    <w:rsid w:val="00C0449C"/>
    <w:rsid w:val="00C06708"/>
    <w:rsid w:val="00C0692A"/>
    <w:rsid w:val="00C361ED"/>
    <w:rsid w:val="00C437EA"/>
    <w:rsid w:val="00C53047"/>
    <w:rsid w:val="00C60F59"/>
    <w:rsid w:val="00C65616"/>
    <w:rsid w:val="00C67372"/>
    <w:rsid w:val="00C75F3E"/>
    <w:rsid w:val="00C8601C"/>
    <w:rsid w:val="00C916B2"/>
    <w:rsid w:val="00C959A3"/>
    <w:rsid w:val="00C961CF"/>
    <w:rsid w:val="00CE0595"/>
    <w:rsid w:val="00CE1C98"/>
    <w:rsid w:val="00CF2901"/>
    <w:rsid w:val="00CF4244"/>
    <w:rsid w:val="00D071C5"/>
    <w:rsid w:val="00D20489"/>
    <w:rsid w:val="00D2162F"/>
    <w:rsid w:val="00D36440"/>
    <w:rsid w:val="00D41BD2"/>
    <w:rsid w:val="00D45AF2"/>
    <w:rsid w:val="00D56AE1"/>
    <w:rsid w:val="00D61665"/>
    <w:rsid w:val="00D65AA9"/>
    <w:rsid w:val="00D65B0A"/>
    <w:rsid w:val="00D812C7"/>
    <w:rsid w:val="00D865F7"/>
    <w:rsid w:val="00D91F02"/>
    <w:rsid w:val="00D95317"/>
    <w:rsid w:val="00D954F4"/>
    <w:rsid w:val="00DB17B1"/>
    <w:rsid w:val="00DB2087"/>
    <w:rsid w:val="00DB4C8F"/>
    <w:rsid w:val="00DC5633"/>
    <w:rsid w:val="00DC5782"/>
    <w:rsid w:val="00DD59B4"/>
    <w:rsid w:val="00DE0DA8"/>
    <w:rsid w:val="00DE3306"/>
    <w:rsid w:val="00DE597B"/>
    <w:rsid w:val="00DF0714"/>
    <w:rsid w:val="00DF0AC9"/>
    <w:rsid w:val="00DF426F"/>
    <w:rsid w:val="00E0101D"/>
    <w:rsid w:val="00E21FC8"/>
    <w:rsid w:val="00E234AC"/>
    <w:rsid w:val="00E334AF"/>
    <w:rsid w:val="00E57AD4"/>
    <w:rsid w:val="00E649C8"/>
    <w:rsid w:val="00E73835"/>
    <w:rsid w:val="00E76044"/>
    <w:rsid w:val="00EA0E7B"/>
    <w:rsid w:val="00EA35CF"/>
    <w:rsid w:val="00EA476C"/>
    <w:rsid w:val="00EB1412"/>
    <w:rsid w:val="00EB4FB5"/>
    <w:rsid w:val="00ED18B2"/>
    <w:rsid w:val="00EE3102"/>
    <w:rsid w:val="00EE3F69"/>
    <w:rsid w:val="00EE4A75"/>
    <w:rsid w:val="00EE4D59"/>
    <w:rsid w:val="00EF7BA0"/>
    <w:rsid w:val="00F059BE"/>
    <w:rsid w:val="00F06EAC"/>
    <w:rsid w:val="00F1601D"/>
    <w:rsid w:val="00F30F49"/>
    <w:rsid w:val="00F3251B"/>
    <w:rsid w:val="00F34D3B"/>
    <w:rsid w:val="00F428A8"/>
    <w:rsid w:val="00F537B8"/>
    <w:rsid w:val="00F5511F"/>
    <w:rsid w:val="00F65BFA"/>
    <w:rsid w:val="00F66547"/>
    <w:rsid w:val="00F732BF"/>
    <w:rsid w:val="00F858C6"/>
    <w:rsid w:val="00F90724"/>
    <w:rsid w:val="00F96EF3"/>
    <w:rsid w:val="00F973D4"/>
    <w:rsid w:val="00FA0788"/>
    <w:rsid w:val="00FA2ADF"/>
    <w:rsid w:val="00FA2E3B"/>
    <w:rsid w:val="00FB56D1"/>
    <w:rsid w:val="00FC34C2"/>
    <w:rsid w:val="00FD104E"/>
    <w:rsid w:val="00FD13D0"/>
    <w:rsid w:val="00FF36F4"/>
    <w:rsid w:val="00FF44F8"/>
    <w:rsid w:val="00FF4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761057"/>
  <w15:chartTrackingRefBased/>
  <w15:docId w15:val="{11E6EB84-2551-46BF-9177-7026924E9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EE3F6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97A6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7795B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7795B"/>
  </w:style>
  <w:style w:type="paragraph" w:styleId="Piedepgina">
    <w:name w:val="footer"/>
    <w:basedOn w:val="Normal"/>
    <w:link w:val="PiedepginaCar"/>
    <w:uiPriority w:val="99"/>
    <w:unhideWhenUsed/>
    <w:rsid w:val="0037795B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7795B"/>
  </w:style>
  <w:style w:type="paragraph" w:styleId="Prrafodelista">
    <w:name w:val="List Paragraph"/>
    <w:basedOn w:val="Normal"/>
    <w:uiPriority w:val="34"/>
    <w:qFormat/>
    <w:rsid w:val="00F06EAC"/>
    <w:pPr>
      <w:ind w:left="720"/>
      <w:contextualSpacing/>
    </w:pPr>
  </w:style>
  <w:style w:type="table" w:styleId="Tablaconcuadrcula">
    <w:name w:val="Table Grid"/>
    <w:basedOn w:val="Tablanormal"/>
    <w:uiPriority w:val="39"/>
    <w:rsid w:val="008622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157600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57600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0523D"/>
    <w:rPr>
      <w:color w:val="954F72" w:themeColor="followed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EE3F6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97A6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1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7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6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8649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76438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9192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94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7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951484">
          <w:marLeft w:val="288"/>
          <w:marRight w:val="29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67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9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7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1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2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0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0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6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0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1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15</Pages>
  <Words>1177</Words>
  <Characters>6478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Garmendia Pedraja, Carolina</dc:creator>
  <cp:keywords/>
  <dc:description/>
  <cp:lastModifiedBy>Garmendia Pedraja, Carolina</cp:lastModifiedBy>
  <cp:revision>10</cp:revision>
  <dcterms:created xsi:type="dcterms:W3CDTF">2025-06-05T15:55:00Z</dcterms:created>
  <dcterms:modified xsi:type="dcterms:W3CDTF">2025-06-05T18:39:00Z</dcterms:modified>
</cp:coreProperties>
</file>